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AC" w:rsidRDefault="003071D5" w:rsidP="005B261C">
      <w:pPr>
        <w:spacing w:after="0" w:line="371" w:lineRule="exact"/>
        <w:ind w:right="-20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臺灣花蓮地方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檢察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署</w:t>
      </w:r>
      <w:r>
        <w:rPr>
          <w:rFonts w:ascii="標楷體" w:eastAsia="標楷體" w:hAnsi="標楷體" w:cs="標楷體"/>
          <w:spacing w:val="-70"/>
          <w:position w:val="-2"/>
          <w:sz w:val="28"/>
          <w:szCs w:val="28"/>
          <w:lang w:eastAsia="zh-TW"/>
        </w:rPr>
        <w:t xml:space="preserve"> </w:t>
      </w:r>
      <w:r w:rsidR="00900747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1</w:t>
      </w:r>
      <w:r w:rsidR="003F193F">
        <w:rPr>
          <w:rFonts w:ascii="標楷體" w:eastAsia="標楷體" w:hAnsi="標楷體" w:cs="標楷體" w:hint="eastAsia"/>
          <w:spacing w:val="1"/>
          <w:position w:val="-2"/>
          <w:sz w:val="28"/>
          <w:szCs w:val="28"/>
          <w:lang w:eastAsia="zh-TW"/>
        </w:rPr>
        <w:t>1</w:t>
      </w:r>
      <w:r w:rsidR="00011E87">
        <w:rPr>
          <w:rFonts w:ascii="標楷體" w:eastAsia="標楷體" w:hAnsi="標楷體" w:cs="標楷體" w:hint="eastAsia"/>
          <w:spacing w:val="1"/>
          <w:position w:val="-2"/>
          <w:sz w:val="28"/>
          <w:szCs w:val="28"/>
          <w:lang w:eastAsia="zh-TW"/>
        </w:rPr>
        <w:t>3</w:t>
      </w:r>
      <w:r w:rsidR="001B3C3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年</w:t>
      </w:r>
      <w:r w:rsidR="00744C26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度第1次</w:t>
      </w:r>
      <w:r w:rsidR="00011E87" w:rsidRPr="00011E87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觀護心理師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甄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選簡章</w:t>
      </w:r>
    </w:p>
    <w:p w:rsidR="006E1EA5" w:rsidRPr="006E1EA5" w:rsidRDefault="006E1EA5" w:rsidP="006E1EA5">
      <w:pPr>
        <w:spacing w:after="0" w:line="371" w:lineRule="exact"/>
        <w:ind w:left="1148" w:right="-20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900747" w:rsidRPr="00900747" w:rsidRDefault="004115DE" w:rsidP="00900747">
      <w:pPr>
        <w:pStyle w:val="a3"/>
        <w:numPr>
          <w:ilvl w:val="0"/>
          <w:numId w:val="1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甄選</w:t>
      </w:r>
      <w:r w:rsidR="00900747"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資格：</w:t>
      </w:r>
    </w:p>
    <w:p w:rsidR="006E1EA5" w:rsidRPr="003C4CEC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90074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一、需領有</w:t>
      </w:r>
      <w:r w:rsidR="006B37DF">
        <w:rPr>
          <w:rFonts w:ascii="標楷體" w:eastAsia="標楷體" w:hAnsi="標楷體" w:cs="標楷體" w:hint="eastAsia"/>
          <w:sz w:val="24"/>
          <w:szCs w:val="24"/>
          <w:lang w:eastAsia="zh-TW"/>
        </w:rPr>
        <w:t>臨床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心理師或</w:t>
      </w:r>
      <w:r w:rsidR="006B37DF">
        <w:rPr>
          <w:rFonts w:ascii="標楷體" w:eastAsia="標楷體" w:hAnsi="標楷體" w:cs="標楷體" w:hint="eastAsia"/>
          <w:sz w:val="24"/>
          <w:szCs w:val="24"/>
          <w:lang w:eastAsia="zh-TW"/>
        </w:rPr>
        <w:t>諮商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心理師證書者</w:t>
      </w:r>
      <w:r w:rsidRPr="003C4CEC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。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二、具中華民國國籍且未兼具外國國籍者。</w:t>
      </w:r>
    </w:p>
    <w:p w:rsid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三、無公務人員任用法第26、27、28條各款不得為公務人員情事且符合台灣地區與大陸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地區人民關係條例第21條第1項規定者。</w:t>
      </w:r>
    </w:p>
    <w:p w:rsidR="004115DE" w:rsidRPr="004115DE" w:rsidRDefault="00900747" w:rsidP="004115DE">
      <w:pPr>
        <w:pStyle w:val="a3"/>
        <w:numPr>
          <w:ilvl w:val="0"/>
          <w:numId w:val="1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4115DE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錄取名額：正取 1 </w:t>
      </w:r>
      <w:r w:rsidR="004115DE" w:rsidRPr="004115DE">
        <w:rPr>
          <w:rFonts w:ascii="標楷體" w:eastAsia="標楷體" w:hAnsi="標楷體" w:cs="標楷體" w:hint="eastAsia"/>
          <w:sz w:val="24"/>
          <w:szCs w:val="24"/>
          <w:lang w:eastAsia="zh-TW"/>
        </w:rPr>
        <w:t>名，視成績擇優備取若干名。聘</w:t>
      </w:r>
      <w:r w:rsidRPr="004115DE">
        <w:rPr>
          <w:rFonts w:ascii="標楷體" w:eastAsia="標楷體" w:hAnsi="標楷體" w:cs="標楷體" w:hint="eastAsia"/>
          <w:sz w:val="24"/>
          <w:szCs w:val="24"/>
          <w:lang w:eastAsia="zh-TW"/>
        </w:rPr>
        <w:t>用期間</w:t>
      </w:r>
      <w:r w:rsidR="004115DE" w:rsidRPr="004115DE">
        <w:rPr>
          <w:rFonts w:ascii="標楷體" w:eastAsia="標楷體" w:hAnsi="標楷體" w:cs="標楷體" w:hint="eastAsia"/>
          <w:sz w:val="24"/>
          <w:szCs w:val="24"/>
          <w:lang w:eastAsia="zh-TW"/>
        </w:rPr>
        <w:t>自</w:t>
      </w:r>
      <w:r w:rsidR="004D43C0" w:rsidRPr="004115DE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11</w:t>
      </w:r>
      <w:r w:rsidR="00011E87"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 w:rsidRPr="004115DE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年 </w:t>
      </w:r>
      <w:r w:rsidR="00011E87">
        <w:rPr>
          <w:rFonts w:ascii="標楷體" w:eastAsia="標楷體" w:hAnsi="標楷體" w:cs="標楷體" w:hint="eastAsia"/>
          <w:sz w:val="24"/>
          <w:szCs w:val="24"/>
          <w:lang w:eastAsia="zh-TW"/>
        </w:rPr>
        <w:t>2</w:t>
      </w:r>
      <w:r w:rsidRPr="004115DE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月 </w:t>
      </w:r>
      <w:r w:rsidR="00011E87">
        <w:rPr>
          <w:rFonts w:ascii="標楷體" w:eastAsia="標楷體" w:hAnsi="標楷體" w:cs="標楷體" w:hint="eastAsia"/>
          <w:sz w:val="24"/>
          <w:szCs w:val="24"/>
          <w:lang w:eastAsia="zh-TW"/>
        </w:rPr>
        <w:t>1</w:t>
      </w:r>
      <w:r w:rsidRPr="004115DE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日</w:t>
      </w:r>
      <w:r w:rsidR="004115DE" w:rsidRPr="004115DE">
        <w:rPr>
          <w:rFonts w:ascii="標楷體" w:eastAsia="標楷體" w:hAnsi="標楷體" w:cs="標楷體" w:hint="eastAsia"/>
          <w:sz w:val="24"/>
          <w:szCs w:val="24"/>
          <w:lang w:eastAsia="zh-TW"/>
        </w:rPr>
        <w:t>起</w:t>
      </w:r>
      <w:r w:rsidRPr="004115DE"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</w:p>
    <w:p w:rsidR="00900747" w:rsidRPr="004115DE" w:rsidRDefault="00900747" w:rsidP="004115DE">
      <w:pPr>
        <w:pStyle w:val="a3"/>
        <w:spacing w:before="26" w:after="0" w:line="258" w:lineRule="auto"/>
        <w:ind w:leftChars="0" w:left="59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4115DE">
        <w:rPr>
          <w:rFonts w:ascii="標楷體" w:eastAsia="標楷體" w:hAnsi="標楷體" w:cs="標楷體" w:hint="eastAsia"/>
          <w:sz w:val="24"/>
          <w:szCs w:val="24"/>
          <w:lang w:eastAsia="zh-TW"/>
        </w:rPr>
        <w:t>期滿未獲僱用者，即喪失僱用資格。另甄試結果，本署認無適合人選時，得從缺。</w:t>
      </w:r>
    </w:p>
    <w:p w:rsidR="00C21EAC" w:rsidRDefault="003071D5">
      <w:pPr>
        <w:spacing w:before="10" w:after="0" w:line="240" w:lineRule="auto"/>
        <w:ind w:left="1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參、報名時間、方式及地點：</w:t>
      </w:r>
    </w:p>
    <w:p w:rsidR="00FD7ABD" w:rsidRPr="001C032F" w:rsidRDefault="00A61332" w:rsidP="00644CBA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1C032F">
        <w:rPr>
          <w:rFonts w:ascii="標楷體" w:eastAsia="標楷體" w:hAnsi="標楷體" w:cs="標楷體"/>
          <w:sz w:val="24"/>
          <w:szCs w:val="24"/>
          <w:lang w:eastAsia="zh-TW"/>
        </w:rPr>
        <w:t>一、報名時間</w:t>
      </w:r>
      <w:r w:rsidRPr="001C032F"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 w:rsidR="00644CBA" w:rsidRPr="001C032F">
        <w:rPr>
          <w:rFonts w:ascii="標楷體" w:eastAsia="標楷體" w:hAnsi="標楷體" w:cs="標楷體" w:hint="eastAsia"/>
          <w:sz w:val="24"/>
          <w:szCs w:val="24"/>
          <w:lang w:eastAsia="zh-TW"/>
        </w:rPr>
        <w:t>即</w:t>
      </w:r>
      <w:r w:rsidR="00E23FEA" w:rsidRPr="001C032F">
        <w:rPr>
          <w:rFonts w:ascii="標楷體" w:eastAsia="標楷體" w:hAnsi="標楷體" w:cs="標楷體" w:hint="eastAsia"/>
          <w:sz w:val="24"/>
          <w:szCs w:val="24"/>
          <w:lang w:eastAsia="zh-TW"/>
        </w:rPr>
        <w:t>日起至</w:t>
      </w:r>
      <w:r w:rsidR="00744C26">
        <w:rPr>
          <w:rFonts w:ascii="標楷體" w:eastAsia="標楷體" w:hAnsi="標楷體" w:cs="標楷體" w:hint="eastAsia"/>
          <w:sz w:val="24"/>
          <w:szCs w:val="24"/>
          <w:lang w:eastAsia="zh-TW"/>
        </w:rPr>
        <w:t>113年1月20日下午5:30。</w:t>
      </w:r>
      <w:r w:rsidR="003071D5" w:rsidRPr="001C032F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C21EAC" w:rsidRDefault="003071D5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二、報名方式：請於辦公時間內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08:00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至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17:30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，備妥第肆條所列文件，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現場報名或</w:t>
      </w:r>
    </w:p>
    <w:p w:rsidR="00C21EAC" w:rsidRDefault="003071D5">
      <w:pPr>
        <w:spacing w:before="10" w:after="0" w:line="240" w:lineRule="auto"/>
        <w:ind w:left="795" w:right="3875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通訊報名（通訊報名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郵戳為憑，逾期不受理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C21EAC" w:rsidRDefault="003071D5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三、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報名地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址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970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花蓮市府前路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15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號臺灣花蓮地方檢察署觀護人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室，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於信封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外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 寫「應徵</w:t>
      </w:r>
      <w:r w:rsidR="00011E87">
        <w:rPr>
          <w:rFonts w:ascii="標楷體" w:eastAsia="標楷體" w:hAnsi="標楷體" w:cs="標楷體" w:hint="eastAsia"/>
          <w:sz w:val="24"/>
          <w:szCs w:val="24"/>
          <w:lang w:eastAsia="zh-TW"/>
        </w:rPr>
        <w:t>觀護心理師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8E22C7" w:rsidRDefault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四、聯絡電話：</w:t>
      </w:r>
      <w:r w:rsidR="006145A6">
        <w:rPr>
          <w:rFonts w:ascii="標楷體" w:eastAsia="標楷體" w:hAnsi="標楷體" w:cs="標楷體" w:hint="eastAsia"/>
          <w:sz w:val="24"/>
          <w:szCs w:val="24"/>
          <w:lang w:eastAsia="zh-TW"/>
        </w:rPr>
        <w:t>有問</w:t>
      </w:r>
      <w:r w:rsidR="00442F12">
        <w:rPr>
          <w:rFonts w:ascii="標楷體" w:eastAsia="標楷體" w:hAnsi="標楷體" w:cs="標楷體" w:hint="eastAsia"/>
          <w:sz w:val="24"/>
          <w:szCs w:val="24"/>
          <w:lang w:eastAsia="zh-TW"/>
        </w:rPr>
        <w:t>題</w:t>
      </w:r>
      <w:r w:rsidR="006145A6">
        <w:rPr>
          <w:rFonts w:ascii="標楷體" w:eastAsia="標楷體" w:hAnsi="標楷體" w:cs="標楷體" w:hint="eastAsia"/>
          <w:sz w:val="24"/>
          <w:szCs w:val="24"/>
          <w:lang w:eastAsia="zh-TW"/>
        </w:rPr>
        <w:t>可洽詢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03-8226153 轉185</w:t>
      </w:r>
      <w:r w:rsidR="005B16CE">
        <w:rPr>
          <w:rFonts w:ascii="標楷體" w:eastAsia="標楷體" w:hAnsi="標楷體" w:cs="標楷體" w:hint="eastAsia"/>
          <w:sz w:val="24"/>
          <w:szCs w:val="24"/>
          <w:lang w:eastAsia="zh-TW"/>
        </w:rPr>
        <w:t>肆股</w:t>
      </w:r>
      <w:r w:rsidR="00744C26">
        <w:rPr>
          <w:rFonts w:ascii="標楷體" w:eastAsia="標楷體" w:hAnsi="標楷體" w:cs="標楷體" w:hint="eastAsia"/>
          <w:sz w:val="24"/>
          <w:szCs w:val="24"/>
          <w:lang w:eastAsia="zh-TW"/>
        </w:rPr>
        <w:t>觀護人或</w:t>
      </w:r>
      <w:r w:rsidR="00011E87">
        <w:rPr>
          <w:rFonts w:ascii="標楷體" w:eastAsia="標楷體" w:hAnsi="標楷體" w:cs="標楷體" w:hint="eastAsia"/>
          <w:sz w:val="24"/>
          <w:szCs w:val="24"/>
          <w:lang w:eastAsia="zh-TW"/>
        </w:rPr>
        <w:t>188伍股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觀護人。</w:t>
      </w:r>
    </w:p>
    <w:p w:rsidR="008E22C7" w:rsidRPr="008E22C7" w:rsidRDefault="008E22C7" w:rsidP="008E22C7">
      <w:pPr>
        <w:spacing w:before="26" w:after="0" w:line="258" w:lineRule="auto"/>
        <w:ind w:right="97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肆、報名時應繳驗證明文件(各項證件請均以 A4 規格裝訂，恕不退件)：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一、報名表 1 份。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二、簡要自述(含具結書)1 份。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三、最近 2 吋正面脫帽半身相片 1 張，請自行黏貼於報名表。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四、臨床心理師或諮商心理師證書及最高學歷畢業證書影本一份。</w:t>
      </w:r>
    </w:p>
    <w:p w:rsidR="008E22C7" w:rsidRPr="008E22C7" w:rsidRDefault="008E22C7" w:rsidP="00011E8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五、身分證影本 1 份（請自行黏貼於報名表）。 </w:t>
      </w:r>
    </w:p>
    <w:p w:rsidR="008E22C7" w:rsidRDefault="008E22C7" w:rsidP="00347DFD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＊報名表件請至本署網站下載或</w:t>
      </w:r>
      <w:r w:rsidR="00347DFD">
        <w:rPr>
          <w:rFonts w:ascii="標楷體" w:eastAsia="標楷體" w:hAnsi="標楷體" w:cs="標楷體" w:hint="eastAsia"/>
          <w:sz w:val="24"/>
          <w:szCs w:val="24"/>
          <w:lang w:eastAsia="zh-TW"/>
        </w:rPr>
        <w:t>逕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向本署觀護人室索取</w:t>
      </w:r>
      <w:r w:rsidR="00347DFD">
        <w:rPr>
          <w:rFonts w:ascii="標楷體" w:eastAsia="標楷體" w:hAnsi="標楷體" w:cs="標楷體" w:hint="eastAsia"/>
          <w:sz w:val="24"/>
          <w:szCs w:val="24"/>
          <w:lang w:eastAsia="zh-TW"/>
        </w:rPr>
        <w:t>電子檔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C21EAC" w:rsidRDefault="003071D5" w:rsidP="008E22C7">
      <w:pPr>
        <w:spacing w:before="26" w:after="0" w:line="258" w:lineRule="auto"/>
        <w:ind w:right="337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伍、甄試方式：</w:t>
      </w:r>
    </w:p>
    <w:p w:rsidR="001B3C3C" w:rsidRDefault="003071D5">
      <w:pPr>
        <w:spacing w:before="10" w:after="0" w:line="257" w:lineRule="auto"/>
        <w:ind w:left="113" w:right="1572" w:firstLine="42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口試：佔總成績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100%，就應考人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之</w:t>
      </w:r>
      <w:r w:rsidR="001B3C3C">
        <w:rPr>
          <w:rFonts w:ascii="標楷體" w:eastAsia="標楷體" w:hAnsi="標楷體" w:cs="標楷體"/>
          <w:sz w:val="24"/>
          <w:szCs w:val="24"/>
          <w:lang w:eastAsia="zh-TW"/>
        </w:rPr>
        <w:t>儀表、言辭、才識、應變能力等評分</w:t>
      </w:r>
      <w:r w:rsidR="001B3C3C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C21EAC" w:rsidRDefault="001B3C3C" w:rsidP="001B3C3C">
      <w:pPr>
        <w:spacing w:before="10" w:after="0" w:line="257" w:lineRule="auto"/>
        <w:ind w:right="15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陸、甄試日期、時間</w:t>
      </w:r>
      <w:r w:rsidR="003071D5">
        <w:rPr>
          <w:rFonts w:ascii="標楷體" w:eastAsia="標楷體" w:hAnsi="標楷體" w:cs="標楷體"/>
          <w:sz w:val="24"/>
          <w:szCs w:val="24"/>
          <w:lang w:eastAsia="zh-TW"/>
        </w:rPr>
        <w:t>：</w:t>
      </w:r>
    </w:p>
    <w:p w:rsidR="00744C26" w:rsidRDefault="001B3C3C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="00A61332" w:rsidRPr="001B3C3C">
        <w:rPr>
          <w:rFonts w:ascii="標楷體" w:eastAsia="標楷體" w:hAnsi="標楷體" w:cs="標楷體"/>
          <w:sz w:val="24"/>
          <w:szCs w:val="24"/>
          <w:lang w:eastAsia="zh-TW"/>
        </w:rPr>
        <w:t>經審查符合應試資格者，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甄選日期、時間</w:t>
      </w:r>
      <w:r w:rsidR="00A61332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將另以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電話通知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="00A61332" w:rsidRPr="001B3C3C">
        <w:rPr>
          <w:rFonts w:ascii="標楷體" w:eastAsia="標楷體" w:hAnsi="標楷體" w:cs="標楷體"/>
          <w:sz w:val="24"/>
          <w:szCs w:val="24"/>
          <w:lang w:eastAsia="zh-TW"/>
        </w:rPr>
        <w:t>逾時未參加甄</w:t>
      </w:r>
      <w:r w:rsidR="00A61332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試者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視同放</w:t>
      </w:r>
    </w:p>
    <w:p w:rsidR="00C21EAC" w:rsidRDefault="00744C26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="001B3C3C">
        <w:rPr>
          <w:rFonts w:ascii="標楷體" w:eastAsia="標楷體" w:hAnsi="標楷體" w:cs="標楷體" w:hint="eastAsia"/>
          <w:sz w:val="24"/>
          <w:szCs w:val="24"/>
          <w:lang w:eastAsia="zh-TW"/>
        </w:rPr>
        <w:t>棄，應試人員</w:t>
      </w:r>
      <w:r w:rsidR="001B3C3C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於甄試當日攜帶國民身分證，以供查驗。</w:t>
      </w:r>
    </w:p>
    <w:p w:rsidR="001B3C3C" w:rsidRDefault="001B3C3C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柒、錄取名單於本署網站(https://www.hlc.moj.gov.tw)公告，</w:t>
      </w:r>
      <w:r w:rsidR="00744C26">
        <w:rPr>
          <w:rFonts w:ascii="標楷體" w:eastAsia="標楷體" w:hAnsi="標楷體" w:cs="標楷體" w:hint="eastAsia"/>
          <w:sz w:val="24"/>
          <w:szCs w:val="24"/>
          <w:lang w:eastAsia="zh-TW"/>
        </w:rPr>
        <w:t>未錄取者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不另行通知。 </w:t>
      </w:r>
    </w:p>
    <w:p w:rsidR="004D43C0" w:rsidRDefault="004D43C0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捌、待遇說明：</w:t>
      </w:r>
    </w:p>
    <w:p w:rsidR="00744C26" w:rsidRDefault="004D43C0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每人每月薪資為47,840</w:t>
      </w:r>
      <w:r w:rsidR="001B3C3C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元（不含加班費、年終獎金、特休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未休工</w:t>
      </w:r>
      <w:r w:rsidR="001B3C3C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等）</w:t>
      </w:r>
      <w:r w:rsidR="00215607">
        <w:rPr>
          <w:rFonts w:ascii="標楷體" w:eastAsia="標楷體" w:hAnsi="標楷體" w:cs="標楷體" w:hint="eastAsia"/>
          <w:sz w:val="24"/>
          <w:szCs w:val="24"/>
          <w:lang w:eastAsia="zh-TW"/>
        </w:rPr>
        <w:t>，並依任職年資逐</w:t>
      </w:r>
    </w:p>
    <w:p w:rsidR="001B3C3C" w:rsidRDefault="00744C26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bookmarkStart w:id="0" w:name="_GoBack"/>
      <w:bookmarkEnd w:id="0"/>
      <w:r w:rsidR="00215607">
        <w:rPr>
          <w:rFonts w:ascii="標楷體" w:eastAsia="標楷體" w:hAnsi="標楷體" w:cs="標楷體" w:hint="eastAsia"/>
          <w:sz w:val="24"/>
          <w:szCs w:val="24"/>
          <w:lang w:eastAsia="zh-TW"/>
        </w:rPr>
        <w:t>年調整</w:t>
      </w:r>
      <w:r w:rsidR="001B3C3C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玖、其他：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一、錄用人員以電話或書面通知報到，並繳驗學、經歷正本，驗畢後發還，逾時未報到者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視同棄權，並取消資格。 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二、錄取人員進用時，另如有違反契約情形者，隨時解除僱用。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三、應試人員經素行調查發現有不良紀錄者，得不予錄取；所填載之報名表資料，如有不</w:t>
      </w:r>
    </w:p>
    <w:p w:rsidR="00C21EAC" w:rsidRPr="004115DE" w:rsidRDefault="006E1EA5" w:rsidP="00347DFD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實，</w:t>
      </w:r>
      <w:r w:rsidR="004115DE">
        <w:rPr>
          <w:rFonts w:ascii="標楷體" w:eastAsia="標楷體" w:hAnsi="標楷體" w:cs="標楷體" w:hint="eastAsia"/>
          <w:sz w:val="24"/>
          <w:szCs w:val="24"/>
          <w:lang w:eastAsia="zh-TW"/>
        </w:rPr>
        <w:t>應予無條件取消錄取資格或解僱。</w:t>
      </w:r>
    </w:p>
    <w:sectPr w:rsidR="00C21EAC" w:rsidRPr="004115DE">
      <w:footerReference w:type="default" r:id="rId7"/>
      <w:pgSz w:w="11920" w:h="16860"/>
      <w:pgMar w:top="1160" w:right="1040" w:bottom="760" w:left="102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51" w:rsidRDefault="00AC5F51">
      <w:pPr>
        <w:spacing w:after="0" w:line="240" w:lineRule="auto"/>
      </w:pPr>
      <w:r>
        <w:separator/>
      </w:r>
    </w:p>
  </w:endnote>
  <w:endnote w:type="continuationSeparator" w:id="0">
    <w:p w:rsidR="00AC5F51" w:rsidRDefault="00AC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AC" w:rsidRDefault="00AB099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992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10189210</wp:posOffset>
              </wp:positionV>
              <wp:extent cx="236855" cy="151765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EAC" w:rsidRDefault="003071D5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4C26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25pt;margin-top:802.3pt;width:18.65pt;height:11.9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RK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" filled="f" stroked="f">
              <v:textbox inset="0,0,0,0">
                <w:txbxContent>
                  <w:p w:rsidR="00C21EAC" w:rsidRDefault="003071D5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4C26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51" w:rsidRDefault="00AC5F51">
      <w:pPr>
        <w:spacing w:after="0" w:line="240" w:lineRule="auto"/>
      </w:pPr>
      <w:r>
        <w:separator/>
      </w:r>
    </w:p>
  </w:footnote>
  <w:footnote w:type="continuationSeparator" w:id="0">
    <w:p w:rsidR="00AC5F51" w:rsidRDefault="00AC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962"/>
    <w:multiLevelType w:val="hybridMultilevel"/>
    <w:tmpl w:val="FABA6912"/>
    <w:lvl w:ilvl="0" w:tplc="CC347182">
      <w:start w:val="1"/>
      <w:numFmt w:val="taiwaneseCountingThousand"/>
      <w:lvlText w:val="%1、"/>
      <w:lvlJc w:val="left"/>
      <w:pPr>
        <w:ind w:left="785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" w15:restartNumberingAfterBreak="0">
    <w:nsid w:val="307547B6"/>
    <w:multiLevelType w:val="hybridMultilevel"/>
    <w:tmpl w:val="B686E488"/>
    <w:lvl w:ilvl="0" w:tplc="0B00442C">
      <w:start w:val="1"/>
      <w:numFmt w:val="ideographLegalTraditional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AC"/>
    <w:rsid w:val="00003131"/>
    <w:rsid w:val="00011E87"/>
    <w:rsid w:val="00050024"/>
    <w:rsid w:val="00094274"/>
    <w:rsid w:val="000A7C86"/>
    <w:rsid w:val="00172536"/>
    <w:rsid w:val="001B3C3C"/>
    <w:rsid w:val="001C032F"/>
    <w:rsid w:val="00215607"/>
    <w:rsid w:val="0025612C"/>
    <w:rsid w:val="00271ACE"/>
    <w:rsid w:val="002B3C73"/>
    <w:rsid w:val="002B5F5A"/>
    <w:rsid w:val="002F18C4"/>
    <w:rsid w:val="003071D5"/>
    <w:rsid w:val="0031255A"/>
    <w:rsid w:val="00334E89"/>
    <w:rsid w:val="00336735"/>
    <w:rsid w:val="00345876"/>
    <w:rsid w:val="00347DFD"/>
    <w:rsid w:val="003C4CEC"/>
    <w:rsid w:val="003F193F"/>
    <w:rsid w:val="004115DE"/>
    <w:rsid w:val="00442F12"/>
    <w:rsid w:val="00456AD5"/>
    <w:rsid w:val="00457EDF"/>
    <w:rsid w:val="004C3051"/>
    <w:rsid w:val="004D43C0"/>
    <w:rsid w:val="004E6D41"/>
    <w:rsid w:val="005259D7"/>
    <w:rsid w:val="00527DBB"/>
    <w:rsid w:val="00551614"/>
    <w:rsid w:val="00566820"/>
    <w:rsid w:val="005B16CE"/>
    <w:rsid w:val="005B261C"/>
    <w:rsid w:val="006145A6"/>
    <w:rsid w:val="00630D17"/>
    <w:rsid w:val="00644CBA"/>
    <w:rsid w:val="00665498"/>
    <w:rsid w:val="006724DE"/>
    <w:rsid w:val="00695D5F"/>
    <w:rsid w:val="006B0F9D"/>
    <w:rsid w:val="006B37DF"/>
    <w:rsid w:val="006E1EA5"/>
    <w:rsid w:val="0071767F"/>
    <w:rsid w:val="00744C26"/>
    <w:rsid w:val="007634A6"/>
    <w:rsid w:val="007801BD"/>
    <w:rsid w:val="0083763C"/>
    <w:rsid w:val="0084749B"/>
    <w:rsid w:val="008E22C7"/>
    <w:rsid w:val="00900747"/>
    <w:rsid w:val="00913690"/>
    <w:rsid w:val="00927492"/>
    <w:rsid w:val="009609D1"/>
    <w:rsid w:val="009F0AB2"/>
    <w:rsid w:val="00A37E3F"/>
    <w:rsid w:val="00A61332"/>
    <w:rsid w:val="00AB099D"/>
    <w:rsid w:val="00AB429D"/>
    <w:rsid w:val="00AC5F51"/>
    <w:rsid w:val="00AF435A"/>
    <w:rsid w:val="00B66062"/>
    <w:rsid w:val="00BE67B3"/>
    <w:rsid w:val="00C01A5C"/>
    <w:rsid w:val="00C21EAC"/>
    <w:rsid w:val="00C63222"/>
    <w:rsid w:val="00C76ED2"/>
    <w:rsid w:val="00D774C3"/>
    <w:rsid w:val="00D879DD"/>
    <w:rsid w:val="00D94664"/>
    <w:rsid w:val="00E23FEA"/>
    <w:rsid w:val="00E27548"/>
    <w:rsid w:val="00E35F39"/>
    <w:rsid w:val="00E93F3D"/>
    <w:rsid w:val="00EA1A13"/>
    <w:rsid w:val="00EF2DD0"/>
    <w:rsid w:val="00F37E19"/>
    <w:rsid w:val="00FD641E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02F8B"/>
  <w15:docId w15:val="{6BC992D5-595A-4545-9BC2-802DE7F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747"/>
    <w:pPr>
      <w:ind w:leftChars="200" w:left="480"/>
    </w:pPr>
  </w:style>
  <w:style w:type="character" w:styleId="a4">
    <w:name w:val="Hyperlink"/>
    <w:basedOn w:val="a0"/>
    <w:uiPriority w:val="99"/>
    <w:unhideWhenUsed/>
    <w:rsid w:val="00A613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1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13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1E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1E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台灣高雄地方法院八十九年甄選聘用法官助理甄試簡章</dc:title>
  <dc:creator>張瑞榮</dc:creator>
  <cp:lastModifiedBy>黃嵊龍</cp:lastModifiedBy>
  <cp:revision>4</cp:revision>
  <cp:lastPrinted>2023-12-20T07:04:00Z</cp:lastPrinted>
  <dcterms:created xsi:type="dcterms:W3CDTF">2023-12-20T07:03:00Z</dcterms:created>
  <dcterms:modified xsi:type="dcterms:W3CDTF">2023-12-20T07:29:00Z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2020-01-22T00:00:00Z</vt:filetime>
  </property>
</Properties>
</file>