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693" w:rsidRPr="003E3057" w:rsidRDefault="003E3057" w:rsidP="00D62C13">
      <w:pPr>
        <w:spacing w:line="480" w:lineRule="exact"/>
        <w:jc w:val="center"/>
        <w:rPr>
          <w:rFonts w:ascii="標楷體" w:eastAsia="標楷體" w:hAnsi="標楷體"/>
          <w:sz w:val="36"/>
          <w:szCs w:val="36"/>
        </w:rPr>
      </w:pPr>
      <w:r w:rsidRPr="003E3057">
        <w:rPr>
          <w:rFonts w:ascii="標楷體" w:eastAsia="標楷體" w:hAnsi="標楷體" w:hint="eastAsia"/>
          <w:b/>
          <w:w w:val="95"/>
          <w:sz w:val="36"/>
          <w:szCs w:val="36"/>
        </w:rPr>
        <w:t>臺灣花蓮</w:t>
      </w:r>
      <w:r w:rsidR="00D62C13" w:rsidRPr="003E3057">
        <w:rPr>
          <w:rFonts w:ascii="標楷體" w:eastAsia="標楷體" w:hAnsi="標楷體" w:hint="eastAsia"/>
          <w:b/>
          <w:w w:val="95"/>
          <w:sz w:val="36"/>
          <w:szCs w:val="36"/>
        </w:rPr>
        <w:t>地方檢察署112</w:t>
      </w:r>
      <w:r w:rsidR="00E567C7" w:rsidRPr="003E3057">
        <w:rPr>
          <w:rFonts w:ascii="標楷體" w:eastAsia="標楷體" w:hAnsi="標楷體" w:hint="eastAsia"/>
          <w:b/>
          <w:w w:val="95"/>
          <w:sz w:val="36"/>
          <w:szCs w:val="36"/>
        </w:rPr>
        <w:t>年</w:t>
      </w:r>
      <w:r w:rsidR="00D62C13" w:rsidRPr="003E3057">
        <w:rPr>
          <w:rFonts w:ascii="標楷體" w:eastAsia="標楷體" w:hAnsi="標楷體" w:hint="eastAsia"/>
          <w:b/>
          <w:w w:val="95"/>
          <w:sz w:val="36"/>
          <w:szCs w:val="36"/>
        </w:rPr>
        <w:t>檢察官助理甄試簡章</w:t>
      </w:r>
    </w:p>
    <w:p w:rsidR="00D62C13" w:rsidRPr="00E567C7" w:rsidRDefault="00D62C13" w:rsidP="00F1753D">
      <w:pPr>
        <w:pStyle w:val="a3"/>
        <w:numPr>
          <w:ilvl w:val="0"/>
          <w:numId w:val="1"/>
        </w:numPr>
        <w:spacing w:beforeLines="50" w:before="180" w:line="480" w:lineRule="exact"/>
        <w:ind w:leftChars="0"/>
        <w:rPr>
          <w:rFonts w:ascii="標楷體" w:eastAsia="標楷體" w:hAnsi="標楷體"/>
          <w:b/>
          <w:sz w:val="28"/>
          <w:szCs w:val="28"/>
        </w:rPr>
      </w:pPr>
      <w:r w:rsidRPr="00E567C7">
        <w:rPr>
          <w:rFonts w:ascii="標楷體" w:eastAsia="標楷體" w:hAnsi="標楷體" w:hint="eastAsia"/>
          <w:b/>
          <w:sz w:val="28"/>
          <w:szCs w:val="28"/>
        </w:rPr>
        <w:t>依據</w:t>
      </w:r>
      <w:r w:rsidR="001B3AF4" w:rsidRPr="00E567C7">
        <w:rPr>
          <w:rFonts w:ascii="標楷體" w:eastAsia="標楷體" w:hAnsi="標楷體" w:hint="eastAsia"/>
          <w:b/>
          <w:sz w:val="28"/>
          <w:szCs w:val="28"/>
        </w:rPr>
        <w:t>：</w:t>
      </w:r>
    </w:p>
    <w:p w:rsidR="00D62C13" w:rsidRDefault="003E3057" w:rsidP="00D62C13">
      <w:pPr>
        <w:pStyle w:val="a3"/>
        <w:spacing w:line="480" w:lineRule="exact"/>
        <w:ind w:leftChars="0" w:left="720"/>
        <w:rPr>
          <w:rFonts w:ascii="標楷體" w:eastAsia="標楷體" w:hAnsi="標楷體"/>
          <w:sz w:val="28"/>
          <w:szCs w:val="28"/>
        </w:rPr>
      </w:pPr>
      <w:r>
        <w:rPr>
          <w:rFonts w:ascii="標楷體" w:eastAsia="標楷體" w:hAnsi="標楷體" w:hint="eastAsia"/>
          <w:sz w:val="28"/>
          <w:szCs w:val="28"/>
        </w:rPr>
        <w:t>依</w:t>
      </w:r>
      <w:r w:rsidR="001751C9">
        <w:rPr>
          <w:rFonts w:ascii="標楷體" w:eastAsia="標楷體" w:hAnsi="標楷體" w:hint="eastAsia"/>
          <w:sz w:val="28"/>
          <w:szCs w:val="28"/>
        </w:rPr>
        <w:t>行政院新世代打擊詐欺策略行動綱領(1.5版</w:t>
      </w:r>
      <w:r w:rsidR="001751C9">
        <w:rPr>
          <w:rFonts w:ascii="標楷體" w:eastAsia="標楷體" w:hAnsi="標楷體"/>
          <w:sz w:val="28"/>
          <w:szCs w:val="28"/>
        </w:rPr>
        <w:t>)</w:t>
      </w:r>
      <w:r w:rsidR="001751C9">
        <w:rPr>
          <w:rFonts w:ascii="標楷體" w:eastAsia="標楷體" w:hAnsi="標楷體" w:hint="eastAsia"/>
          <w:sz w:val="28"/>
          <w:szCs w:val="28"/>
        </w:rPr>
        <w:t>、法務部112年8月4日法檢決字第11200186750號及</w:t>
      </w:r>
      <w:r w:rsidR="00D62C13" w:rsidRPr="0012322B">
        <w:rPr>
          <w:rFonts w:ascii="標楷體" w:eastAsia="標楷體" w:hAnsi="標楷體" w:hint="eastAsia"/>
          <w:sz w:val="28"/>
          <w:szCs w:val="28"/>
        </w:rPr>
        <w:t>臺灣高等檢察署112年8月16日檢人字第11205009930號</w:t>
      </w:r>
      <w:r w:rsidR="00E567C7">
        <w:rPr>
          <w:rFonts w:ascii="標楷體" w:eastAsia="標楷體" w:hAnsi="標楷體" w:hint="eastAsia"/>
          <w:sz w:val="28"/>
          <w:szCs w:val="28"/>
        </w:rPr>
        <w:t>函</w:t>
      </w:r>
      <w:r w:rsidR="00235E8B">
        <w:rPr>
          <w:rFonts w:ascii="標楷體" w:eastAsia="標楷體" w:hAnsi="標楷體" w:hint="eastAsia"/>
          <w:sz w:val="28"/>
          <w:szCs w:val="28"/>
        </w:rPr>
        <w:t>辦理。</w:t>
      </w:r>
    </w:p>
    <w:p w:rsidR="00D62C13" w:rsidRPr="00D62C13" w:rsidRDefault="00D62C13" w:rsidP="00D62C13">
      <w:pPr>
        <w:pStyle w:val="a3"/>
        <w:numPr>
          <w:ilvl w:val="0"/>
          <w:numId w:val="1"/>
        </w:numPr>
        <w:spacing w:line="480" w:lineRule="exact"/>
        <w:ind w:leftChars="0"/>
        <w:rPr>
          <w:rFonts w:ascii="標楷體" w:eastAsia="標楷體" w:hAnsi="標楷體"/>
          <w:sz w:val="28"/>
          <w:szCs w:val="28"/>
        </w:rPr>
      </w:pPr>
      <w:r w:rsidRPr="0012322B">
        <w:rPr>
          <w:rFonts w:ascii="標楷體" w:eastAsia="標楷體" w:hAnsi="標楷體" w:hint="eastAsia"/>
          <w:b/>
          <w:sz w:val="28"/>
          <w:szCs w:val="28"/>
        </w:rPr>
        <w:t>工作內容：</w:t>
      </w:r>
    </w:p>
    <w:p w:rsidR="00E83F53" w:rsidRPr="00E83F53" w:rsidRDefault="00E83F53" w:rsidP="00155F65">
      <w:pPr>
        <w:pStyle w:val="a3"/>
        <w:numPr>
          <w:ilvl w:val="1"/>
          <w:numId w:val="1"/>
        </w:numPr>
        <w:spacing w:line="480" w:lineRule="exact"/>
        <w:ind w:leftChars="0"/>
        <w:rPr>
          <w:rFonts w:ascii="標楷體" w:eastAsia="標楷體" w:hAnsi="標楷體"/>
          <w:sz w:val="28"/>
          <w:szCs w:val="28"/>
        </w:rPr>
      </w:pPr>
      <w:r w:rsidRPr="00E83F53">
        <w:rPr>
          <w:rFonts w:ascii="標楷體" w:eastAsia="標楷體" w:hAnsi="標楷體" w:hint="eastAsia"/>
          <w:sz w:val="28"/>
          <w:szCs w:val="28"/>
        </w:rPr>
        <w:t>協助檢察官辦理偵查案件</w:t>
      </w:r>
      <w:r w:rsidR="00FE391A">
        <w:rPr>
          <w:rFonts w:ascii="標楷體" w:eastAsia="標楷體" w:hAnsi="標楷體" w:hint="eastAsia"/>
          <w:sz w:val="28"/>
          <w:szCs w:val="28"/>
        </w:rPr>
        <w:t>相關</w:t>
      </w:r>
      <w:r w:rsidRPr="00E83F53">
        <w:rPr>
          <w:rFonts w:ascii="標楷體" w:eastAsia="標楷體" w:hAnsi="標楷體" w:hint="eastAsia"/>
          <w:sz w:val="28"/>
          <w:szCs w:val="28"/>
        </w:rPr>
        <w:t>案情、證據、法律問題之分析</w:t>
      </w:r>
      <w:r w:rsidR="00FE391A">
        <w:rPr>
          <w:rFonts w:ascii="標楷體" w:eastAsia="標楷體" w:hAnsi="標楷體" w:hint="eastAsia"/>
          <w:sz w:val="28"/>
          <w:szCs w:val="28"/>
        </w:rPr>
        <w:t>及</w:t>
      </w:r>
      <w:r w:rsidRPr="00E83F53">
        <w:rPr>
          <w:rFonts w:ascii="標楷體" w:eastAsia="標楷體" w:hAnsi="標楷體" w:hint="eastAsia"/>
          <w:sz w:val="28"/>
          <w:szCs w:val="28"/>
        </w:rPr>
        <w:t>資料之蒐集。</w:t>
      </w:r>
    </w:p>
    <w:p w:rsidR="00E83F53" w:rsidRPr="00E83F53" w:rsidRDefault="00E83F53" w:rsidP="00E83F53">
      <w:pPr>
        <w:pStyle w:val="a3"/>
        <w:numPr>
          <w:ilvl w:val="1"/>
          <w:numId w:val="1"/>
        </w:numPr>
        <w:spacing w:line="480" w:lineRule="exact"/>
        <w:ind w:leftChars="0"/>
        <w:rPr>
          <w:rFonts w:ascii="標楷體" w:eastAsia="標楷體" w:hAnsi="標楷體"/>
          <w:sz w:val="28"/>
          <w:szCs w:val="28"/>
        </w:rPr>
      </w:pPr>
      <w:r w:rsidRPr="00E83F53">
        <w:rPr>
          <w:rFonts w:ascii="標楷體" w:eastAsia="標楷體" w:hAnsi="標楷體" w:hint="eastAsia"/>
          <w:sz w:val="28"/>
          <w:szCs w:val="28"/>
        </w:rPr>
        <w:t>協助</w:t>
      </w:r>
      <w:r>
        <w:rPr>
          <w:rFonts w:ascii="標楷體" w:eastAsia="標楷體" w:hAnsi="標楷體" w:hint="eastAsia"/>
          <w:sz w:val="28"/>
          <w:szCs w:val="28"/>
        </w:rPr>
        <w:t>檢察官</w:t>
      </w:r>
      <w:r w:rsidRPr="00E83F53">
        <w:rPr>
          <w:rFonts w:ascii="標楷體" w:eastAsia="標楷體" w:hAnsi="標楷體" w:hint="eastAsia"/>
          <w:sz w:val="28"/>
          <w:szCs w:val="28"/>
        </w:rPr>
        <w:t>分析爭點及彙整</w:t>
      </w:r>
      <w:r>
        <w:rPr>
          <w:rFonts w:ascii="標楷體" w:eastAsia="標楷體" w:hAnsi="標楷體" w:hint="eastAsia"/>
          <w:sz w:val="28"/>
          <w:szCs w:val="28"/>
        </w:rPr>
        <w:t>相關事證</w:t>
      </w:r>
      <w:r w:rsidRPr="00E83F53">
        <w:rPr>
          <w:rFonts w:ascii="標楷體" w:eastAsia="標楷體" w:hAnsi="標楷體" w:hint="eastAsia"/>
          <w:sz w:val="28"/>
          <w:szCs w:val="28"/>
        </w:rPr>
        <w:t>。</w:t>
      </w:r>
    </w:p>
    <w:p w:rsidR="00E83F53" w:rsidRPr="00E83F53" w:rsidRDefault="00E83F53" w:rsidP="00E83F53">
      <w:pPr>
        <w:pStyle w:val="a3"/>
        <w:numPr>
          <w:ilvl w:val="1"/>
          <w:numId w:val="1"/>
        </w:numPr>
        <w:spacing w:line="480" w:lineRule="exact"/>
        <w:ind w:leftChars="0"/>
        <w:rPr>
          <w:rFonts w:ascii="標楷體" w:eastAsia="標楷體" w:hAnsi="標楷體"/>
          <w:sz w:val="28"/>
          <w:szCs w:val="28"/>
        </w:rPr>
      </w:pPr>
      <w:r w:rsidRPr="00E83F53">
        <w:rPr>
          <w:rFonts w:ascii="標楷體" w:eastAsia="標楷體" w:hAnsi="標楷體" w:hint="eastAsia"/>
          <w:sz w:val="28"/>
          <w:szCs w:val="28"/>
        </w:rPr>
        <w:t>協助</w:t>
      </w:r>
      <w:r>
        <w:rPr>
          <w:rFonts w:ascii="標楷體" w:eastAsia="標楷體" w:hAnsi="標楷體" w:hint="eastAsia"/>
          <w:sz w:val="28"/>
          <w:szCs w:val="28"/>
        </w:rPr>
        <w:t>檢察官</w:t>
      </w:r>
      <w:r w:rsidRPr="00E83F53">
        <w:rPr>
          <w:rFonts w:ascii="標楷體" w:eastAsia="標楷體" w:hAnsi="標楷體" w:hint="eastAsia"/>
          <w:sz w:val="28"/>
          <w:szCs w:val="28"/>
        </w:rPr>
        <w:t>校對</w:t>
      </w:r>
      <w:r>
        <w:rPr>
          <w:rFonts w:ascii="標楷體" w:eastAsia="標楷體" w:hAnsi="標楷體" w:hint="eastAsia"/>
          <w:sz w:val="28"/>
          <w:szCs w:val="28"/>
        </w:rPr>
        <w:t>文書</w:t>
      </w:r>
      <w:r w:rsidRPr="00E83F53">
        <w:rPr>
          <w:rFonts w:ascii="標楷體" w:eastAsia="標楷體" w:hAnsi="標楷體" w:hint="eastAsia"/>
          <w:sz w:val="28"/>
          <w:szCs w:val="28"/>
        </w:rPr>
        <w:t>及清點、核</w:t>
      </w:r>
      <w:r w:rsidR="00FE391A">
        <w:rPr>
          <w:rFonts w:ascii="標楷體" w:eastAsia="標楷體" w:hAnsi="標楷體" w:hint="eastAsia"/>
          <w:sz w:val="28"/>
          <w:szCs w:val="28"/>
        </w:rPr>
        <w:t>對</w:t>
      </w:r>
      <w:r w:rsidRPr="00E83F53">
        <w:rPr>
          <w:rFonts w:ascii="標楷體" w:eastAsia="標楷體" w:hAnsi="標楷體" w:hint="eastAsia"/>
          <w:sz w:val="28"/>
          <w:szCs w:val="28"/>
        </w:rPr>
        <w:t>歸檔</w:t>
      </w:r>
      <w:r w:rsidR="00FE391A">
        <w:rPr>
          <w:rFonts w:ascii="標楷體" w:eastAsia="標楷體" w:hAnsi="標楷體" w:hint="eastAsia"/>
          <w:sz w:val="28"/>
          <w:szCs w:val="28"/>
        </w:rPr>
        <w:t>文</w:t>
      </w:r>
      <w:r w:rsidRPr="00E83F53">
        <w:rPr>
          <w:rFonts w:ascii="標楷體" w:eastAsia="標楷體" w:hAnsi="標楷體" w:hint="eastAsia"/>
          <w:sz w:val="28"/>
          <w:szCs w:val="28"/>
        </w:rPr>
        <w:t>件</w:t>
      </w:r>
      <w:r w:rsidR="00FE391A">
        <w:rPr>
          <w:rFonts w:ascii="標楷體" w:eastAsia="標楷體" w:hAnsi="標楷體" w:hint="eastAsia"/>
          <w:sz w:val="28"/>
          <w:szCs w:val="28"/>
        </w:rPr>
        <w:t>、卷證</w:t>
      </w:r>
      <w:r w:rsidRPr="00E83F53">
        <w:rPr>
          <w:rFonts w:ascii="標楷體" w:eastAsia="標楷體" w:hAnsi="標楷體" w:hint="eastAsia"/>
          <w:sz w:val="28"/>
          <w:szCs w:val="28"/>
        </w:rPr>
        <w:t>。</w:t>
      </w:r>
    </w:p>
    <w:p w:rsidR="00E83F53" w:rsidRPr="00E83F53" w:rsidRDefault="00E83F53" w:rsidP="00E83F53">
      <w:pPr>
        <w:pStyle w:val="a3"/>
        <w:numPr>
          <w:ilvl w:val="1"/>
          <w:numId w:val="1"/>
        </w:numPr>
        <w:spacing w:line="480" w:lineRule="exact"/>
        <w:ind w:leftChars="0"/>
        <w:rPr>
          <w:rFonts w:ascii="標楷體" w:eastAsia="標楷體" w:hAnsi="標楷體"/>
          <w:sz w:val="28"/>
          <w:szCs w:val="28"/>
        </w:rPr>
      </w:pPr>
      <w:r w:rsidRPr="00E83F53">
        <w:rPr>
          <w:rFonts w:ascii="標楷體" w:eastAsia="標楷體" w:hAnsi="標楷體" w:hint="eastAsia"/>
          <w:sz w:val="28"/>
          <w:szCs w:val="28"/>
        </w:rPr>
        <w:t>協助</w:t>
      </w:r>
      <w:r>
        <w:rPr>
          <w:rFonts w:ascii="標楷體" w:eastAsia="標楷體" w:hAnsi="標楷體" w:hint="eastAsia"/>
          <w:sz w:val="28"/>
          <w:szCs w:val="28"/>
        </w:rPr>
        <w:t>檢察官</w:t>
      </w:r>
      <w:r w:rsidRPr="00E83F53">
        <w:rPr>
          <w:rFonts w:ascii="標楷體" w:eastAsia="標楷體" w:hAnsi="標楷體" w:hint="eastAsia"/>
          <w:sz w:val="28"/>
          <w:szCs w:val="28"/>
        </w:rPr>
        <w:t>辦理</w:t>
      </w:r>
      <w:r>
        <w:rPr>
          <w:rFonts w:ascii="標楷體" w:eastAsia="標楷體" w:hAnsi="標楷體" w:hint="eastAsia"/>
          <w:sz w:val="28"/>
          <w:szCs w:val="28"/>
        </w:rPr>
        <w:t>訊問、勘驗、搜索、扣押、蒞庭事務之幕僚作業</w:t>
      </w:r>
      <w:r w:rsidRPr="00E83F53">
        <w:rPr>
          <w:rFonts w:ascii="標楷體" w:eastAsia="標楷體" w:hAnsi="標楷體" w:hint="eastAsia"/>
          <w:sz w:val="28"/>
          <w:szCs w:val="28"/>
        </w:rPr>
        <w:t>。</w:t>
      </w:r>
    </w:p>
    <w:p w:rsidR="00E83F53" w:rsidRPr="00E567C7" w:rsidRDefault="00E83F53" w:rsidP="00E83F53">
      <w:pPr>
        <w:numPr>
          <w:ilvl w:val="1"/>
          <w:numId w:val="1"/>
        </w:numPr>
        <w:spacing w:line="480" w:lineRule="exact"/>
        <w:rPr>
          <w:rFonts w:ascii="標楷體" w:eastAsia="標楷體" w:hAnsi="標楷體"/>
          <w:sz w:val="28"/>
          <w:szCs w:val="28"/>
        </w:rPr>
      </w:pPr>
      <w:r w:rsidRPr="00E83F53">
        <w:rPr>
          <w:rFonts w:ascii="標楷體" w:eastAsia="標楷體" w:hAnsi="標楷體" w:hint="eastAsia"/>
          <w:sz w:val="28"/>
          <w:szCs w:val="28"/>
        </w:rPr>
        <w:t>協助</w:t>
      </w:r>
      <w:r>
        <w:rPr>
          <w:rFonts w:ascii="標楷體" w:eastAsia="標楷體" w:hAnsi="標楷體" w:hint="eastAsia"/>
          <w:sz w:val="28"/>
          <w:szCs w:val="28"/>
        </w:rPr>
        <w:t>檢察官</w:t>
      </w:r>
      <w:r w:rsidRPr="00E567C7">
        <w:rPr>
          <w:rFonts w:ascii="標楷體" w:eastAsia="標楷體" w:hAnsi="標楷體" w:hint="eastAsia"/>
          <w:sz w:val="28"/>
          <w:szCs w:val="28"/>
        </w:rPr>
        <w:t>擬</w:t>
      </w:r>
      <w:r>
        <w:rPr>
          <w:rFonts w:ascii="標楷體" w:eastAsia="標楷體" w:hAnsi="標楷體" w:hint="eastAsia"/>
          <w:sz w:val="28"/>
          <w:szCs w:val="28"/>
        </w:rPr>
        <w:t>撰</w:t>
      </w:r>
      <w:r w:rsidRPr="00E567C7">
        <w:rPr>
          <w:rFonts w:ascii="標楷體" w:eastAsia="標楷體" w:hAnsi="標楷體"/>
          <w:sz w:val="28"/>
          <w:szCs w:val="28"/>
        </w:rPr>
        <w:t>起訴書、</w:t>
      </w:r>
      <w:r w:rsidRPr="00E567C7">
        <w:rPr>
          <w:rFonts w:ascii="標楷體" w:eastAsia="標楷體" w:hAnsi="標楷體" w:hint="eastAsia"/>
          <w:sz w:val="28"/>
          <w:szCs w:val="28"/>
        </w:rPr>
        <w:t>處分書</w:t>
      </w:r>
      <w:r>
        <w:rPr>
          <w:rFonts w:ascii="標楷體" w:eastAsia="標楷體" w:hAnsi="標楷體" w:hint="eastAsia"/>
          <w:sz w:val="28"/>
          <w:szCs w:val="28"/>
        </w:rPr>
        <w:t>及其他刑事偵查程序</w:t>
      </w:r>
      <w:r w:rsidRPr="00E567C7">
        <w:rPr>
          <w:rFonts w:ascii="標楷體" w:eastAsia="標楷體" w:hAnsi="標楷體" w:hint="eastAsia"/>
          <w:sz w:val="28"/>
          <w:szCs w:val="28"/>
        </w:rPr>
        <w:t>相關書類</w:t>
      </w:r>
      <w:r>
        <w:rPr>
          <w:rFonts w:ascii="標楷體" w:eastAsia="標楷體" w:hAnsi="標楷體" w:hint="eastAsia"/>
          <w:sz w:val="28"/>
          <w:szCs w:val="28"/>
        </w:rPr>
        <w:t>初稿</w:t>
      </w:r>
      <w:r w:rsidRPr="00E567C7">
        <w:rPr>
          <w:rFonts w:ascii="標楷體" w:eastAsia="標楷體" w:hAnsi="標楷體"/>
          <w:sz w:val="28"/>
          <w:szCs w:val="28"/>
        </w:rPr>
        <w:t>。</w:t>
      </w:r>
    </w:p>
    <w:p w:rsidR="00E83F53" w:rsidRPr="00E83F53" w:rsidRDefault="00E83F53" w:rsidP="00E83F53">
      <w:pPr>
        <w:pStyle w:val="a3"/>
        <w:numPr>
          <w:ilvl w:val="1"/>
          <w:numId w:val="1"/>
        </w:numPr>
        <w:spacing w:line="480" w:lineRule="exact"/>
        <w:ind w:leftChars="0"/>
        <w:rPr>
          <w:rFonts w:ascii="標楷體" w:eastAsia="標楷體" w:hAnsi="標楷體"/>
          <w:sz w:val="28"/>
          <w:szCs w:val="28"/>
        </w:rPr>
      </w:pPr>
      <w:r w:rsidRPr="00E83F53">
        <w:rPr>
          <w:rFonts w:ascii="標楷體" w:eastAsia="標楷體" w:hAnsi="標楷體" w:hint="eastAsia"/>
          <w:sz w:val="28"/>
          <w:szCs w:val="28"/>
        </w:rPr>
        <w:t>協助製作</w:t>
      </w:r>
      <w:r>
        <w:rPr>
          <w:rFonts w:ascii="標楷體" w:eastAsia="標楷體" w:hAnsi="標楷體" w:hint="eastAsia"/>
          <w:sz w:val="28"/>
          <w:szCs w:val="28"/>
        </w:rPr>
        <w:t>附表、流程圖、架構圖、簡報、公文等文件</w:t>
      </w:r>
      <w:r w:rsidRPr="00E83F53">
        <w:rPr>
          <w:rFonts w:ascii="標楷體" w:eastAsia="標楷體" w:hAnsi="標楷體" w:hint="eastAsia"/>
          <w:sz w:val="28"/>
          <w:szCs w:val="28"/>
        </w:rPr>
        <w:t>。</w:t>
      </w:r>
    </w:p>
    <w:p w:rsidR="00E83F53" w:rsidRDefault="00E83F53" w:rsidP="00E83F53">
      <w:pPr>
        <w:pStyle w:val="a3"/>
        <w:numPr>
          <w:ilvl w:val="1"/>
          <w:numId w:val="1"/>
        </w:numPr>
        <w:spacing w:line="480" w:lineRule="exact"/>
        <w:ind w:leftChars="0"/>
        <w:rPr>
          <w:rFonts w:ascii="標楷體" w:eastAsia="標楷體" w:hAnsi="標楷體"/>
          <w:sz w:val="28"/>
          <w:szCs w:val="28"/>
        </w:rPr>
      </w:pPr>
      <w:r>
        <w:rPr>
          <w:rFonts w:ascii="標楷體" w:eastAsia="標楷體" w:hAnsi="標楷體" w:hint="eastAsia"/>
          <w:sz w:val="28"/>
          <w:szCs w:val="28"/>
        </w:rPr>
        <w:t>協助</w:t>
      </w:r>
      <w:r w:rsidRPr="00E83F53">
        <w:rPr>
          <w:rFonts w:ascii="標楷體" w:eastAsia="標楷體" w:hAnsi="標楷體" w:hint="eastAsia"/>
          <w:sz w:val="28"/>
          <w:szCs w:val="28"/>
        </w:rPr>
        <w:t>製作卷證</w:t>
      </w:r>
      <w:r>
        <w:rPr>
          <w:rFonts w:ascii="標楷體" w:eastAsia="標楷體" w:hAnsi="標楷體" w:hint="eastAsia"/>
          <w:sz w:val="28"/>
          <w:szCs w:val="28"/>
        </w:rPr>
        <w:t>目錄、標示卷證重點、</w:t>
      </w:r>
      <w:r w:rsidR="00FE391A">
        <w:rPr>
          <w:rFonts w:ascii="標楷體" w:eastAsia="標楷體" w:hAnsi="標楷體" w:hint="eastAsia"/>
          <w:sz w:val="28"/>
          <w:szCs w:val="28"/>
        </w:rPr>
        <w:t>裝訂及</w:t>
      </w:r>
      <w:r>
        <w:rPr>
          <w:rFonts w:ascii="標楷體" w:eastAsia="標楷體" w:hAnsi="標楷體" w:hint="eastAsia"/>
          <w:sz w:val="28"/>
          <w:szCs w:val="28"/>
        </w:rPr>
        <w:t>彙整卷宗</w:t>
      </w:r>
      <w:r w:rsidRPr="00E83F53">
        <w:rPr>
          <w:rFonts w:ascii="標楷體" w:eastAsia="標楷體" w:hAnsi="標楷體" w:hint="eastAsia"/>
          <w:sz w:val="28"/>
          <w:szCs w:val="28"/>
        </w:rPr>
        <w:t>。</w:t>
      </w:r>
    </w:p>
    <w:p w:rsidR="00322B7D" w:rsidRPr="00A30FB3" w:rsidRDefault="00A30FB3" w:rsidP="00A30FB3">
      <w:pPr>
        <w:numPr>
          <w:ilvl w:val="1"/>
          <w:numId w:val="1"/>
        </w:numPr>
        <w:spacing w:line="480" w:lineRule="exact"/>
        <w:rPr>
          <w:rFonts w:ascii="標楷體" w:eastAsia="標楷體" w:hAnsi="標楷體"/>
          <w:sz w:val="28"/>
          <w:szCs w:val="28"/>
        </w:rPr>
      </w:pPr>
      <w:r w:rsidRPr="00E567C7">
        <w:rPr>
          <w:rFonts w:ascii="標楷體" w:eastAsia="標楷體" w:hAnsi="標楷體"/>
          <w:bCs/>
          <w:sz w:val="28"/>
          <w:szCs w:val="28"/>
        </w:rPr>
        <w:t>協助</w:t>
      </w:r>
      <w:r w:rsidRPr="00E567C7">
        <w:rPr>
          <w:rFonts w:ascii="標楷體" w:eastAsia="標楷體" w:hAnsi="標楷體" w:hint="eastAsia"/>
          <w:sz w:val="28"/>
          <w:szCs w:val="28"/>
        </w:rPr>
        <w:t>檢察官執行法院組織法第60條所定之其他職權</w:t>
      </w:r>
      <w:r w:rsidRPr="00E567C7">
        <w:rPr>
          <w:rFonts w:ascii="標楷體" w:eastAsia="標楷體" w:hAnsi="標楷體"/>
          <w:sz w:val="28"/>
          <w:szCs w:val="28"/>
        </w:rPr>
        <w:t>。</w:t>
      </w:r>
    </w:p>
    <w:p w:rsidR="001B3AF4" w:rsidRPr="00E567C7" w:rsidRDefault="00E83F53" w:rsidP="00E83F53">
      <w:pPr>
        <w:pStyle w:val="a3"/>
        <w:numPr>
          <w:ilvl w:val="1"/>
          <w:numId w:val="1"/>
        </w:numPr>
        <w:spacing w:line="480" w:lineRule="exact"/>
        <w:ind w:leftChars="0"/>
        <w:rPr>
          <w:rFonts w:ascii="標楷體" w:eastAsia="標楷體" w:hAnsi="標楷體"/>
          <w:sz w:val="28"/>
          <w:szCs w:val="28"/>
        </w:rPr>
      </w:pPr>
      <w:r w:rsidRPr="00E83F53">
        <w:rPr>
          <w:rFonts w:ascii="標楷體" w:eastAsia="標楷體" w:hAnsi="標楷體" w:hint="eastAsia"/>
          <w:sz w:val="28"/>
          <w:szCs w:val="28"/>
        </w:rPr>
        <w:t>其他</w:t>
      </w:r>
      <w:r w:rsidR="002D52F2">
        <w:rPr>
          <w:rFonts w:ascii="標楷體" w:eastAsia="標楷體" w:hAnsi="標楷體" w:hint="eastAsia"/>
          <w:sz w:val="28"/>
          <w:szCs w:val="28"/>
        </w:rPr>
        <w:t>檢察官</w:t>
      </w:r>
      <w:r w:rsidRPr="00E83F53">
        <w:rPr>
          <w:rFonts w:ascii="標楷體" w:eastAsia="標楷體" w:hAnsi="標楷體" w:hint="eastAsia"/>
          <w:sz w:val="28"/>
          <w:szCs w:val="28"/>
        </w:rPr>
        <w:t>交辦事項。</w:t>
      </w:r>
    </w:p>
    <w:p w:rsidR="00D62C13" w:rsidRPr="00A233F8" w:rsidRDefault="005756A9" w:rsidP="00D62C13">
      <w:pPr>
        <w:pStyle w:val="a3"/>
        <w:numPr>
          <w:ilvl w:val="0"/>
          <w:numId w:val="1"/>
        </w:numPr>
        <w:spacing w:line="480" w:lineRule="exact"/>
        <w:ind w:leftChars="0"/>
        <w:rPr>
          <w:rFonts w:ascii="標楷體" w:eastAsia="標楷體" w:hAnsi="標楷體"/>
          <w:b/>
          <w:sz w:val="28"/>
          <w:szCs w:val="28"/>
        </w:rPr>
      </w:pPr>
      <w:r>
        <w:rPr>
          <w:rFonts w:ascii="標楷體" w:eastAsia="標楷體" w:hAnsi="標楷體" w:hint="eastAsia"/>
          <w:b/>
          <w:sz w:val="28"/>
          <w:szCs w:val="28"/>
        </w:rPr>
        <w:t>應試</w:t>
      </w:r>
      <w:r w:rsidR="00D62C13" w:rsidRPr="00A233F8">
        <w:rPr>
          <w:rFonts w:ascii="標楷體" w:eastAsia="標楷體" w:hAnsi="標楷體"/>
          <w:b/>
          <w:sz w:val="28"/>
          <w:szCs w:val="28"/>
        </w:rPr>
        <w:t>資格</w:t>
      </w:r>
      <w:r>
        <w:rPr>
          <w:rFonts w:ascii="標楷體" w:eastAsia="標楷體" w:hAnsi="標楷體" w:hint="eastAsia"/>
          <w:b/>
          <w:sz w:val="28"/>
          <w:szCs w:val="28"/>
        </w:rPr>
        <w:t>及條件</w:t>
      </w:r>
      <w:r w:rsidR="00D62C13" w:rsidRPr="00A233F8">
        <w:rPr>
          <w:rFonts w:ascii="標楷體" w:eastAsia="標楷體" w:hAnsi="標楷體"/>
          <w:b/>
          <w:sz w:val="28"/>
          <w:szCs w:val="28"/>
        </w:rPr>
        <w:t>：</w:t>
      </w:r>
    </w:p>
    <w:p w:rsidR="00CF70FB" w:rsidRPr="00CF70FB" w:rsidRDefault="00CF70FB" w:rsidP="00CF70FB">
      <w:pPr>
        <w:pStyle w:val="a3"/>
        <w:numPr>
          <w:ilvl w:val="0"/>
          <w:numId w:val="3"/>
        </w:numPr>
        <w:spacing w:line="480" w:lineRule="exact"/>
        <w:ind w:leftChars="0"/>
        <w:rPr>
          <w:rFonts w:ascii="標楷體" w:eastAsia="標楷體" w:hAnsi="標楷體"/>
          <w:sz w:val="28"/>
          <w:szCs w:val="28"/>
        </w:rPr>
      </w:pPr>
      <w:r w:rsidRPr="0012322B">
        <w:rPr>
          <w:rFonts w:ascii="標楷體" w:eastAsia="標楷體" w:hAnsi="標楷體"/>
          <w:spacing w:val="1"/>
          <w:sz w:val="28"/>
          <w:szCs w:val="28"/>
        </w:rPr>
        <w:t>具中華民國國籍，未具雙重國籍，非屬大陸地區人民來臺定居設籍未</w:t>
      </w:r>
      <w:r w:rsidRPr="0012322B">
        <w:rPr>
          <w:rFonts w:ascii="標楷體" w:eastAsia="標楷體" w:hAnsi="標楷體"/>
          <w:spacing w:val="-30"/>
          <w:sz w:val="28"/>
          <w:szCs w:val="28"/>
        </w:rPr>
        <w:t xml:space="preserve">滿 </w:t>
      </w:r>
      <w:r w:rsidRPr="0012322B">
        <w:rPr>
          <w:rFonts w:ascii="標楷體" w:eastAsia="標楷體" w:hAnsi="標楷體"/>
          <w:sz w:val="28"/>
          <w:szCs w:val="28"/>
        </w:rPr>
        <w:t>10</w:t>
      </w:r>
      <w:r w:rsidRPr="0012322B">
        <w:rPr>
          <w:rFonts w:ascii="標楷體" w:eastAsia="標楷體" w:hAnsi="標楷體"/>
          <w:spacing w:val="-10"/>
          <w:sz w:val="28"/>
          <w:szCs w:val="28"/>
        </w:rPr>
        <w:t xml:space="preserve"> 年之人員</w:t>
      </w:r>
      <w:r>
        <w:rPr>
          <w:rFonts w:ascii="標楷體" w:eastAsia="標楷體" w:hAnsi="標楷體" w:hint="eastAsia"/>
          <w:spacing w:val="-10"/>
          <w:sz w:val="28"/>
          <w:szCs w:val="28"/>
        </w:rPr>
        <w:t>，且</w:t>
      </w:r>
      <w:r w:rsidRPr="00CF70FB">
        <w:rPr>
          <w:rFonts w:ascii="標楷體" w:eastAsia="標楷體" w:hAnsi="標楷體" w:hint="eastAsia"/>
          <w:spacing w:val="-10"/>
          <w:sz w:val="28"/>
          <w:szCs w:val="28"/>
        </w:rPr>
        <w:t>無公務人員任用法第 28 條、公務人員考試法第 12 條所列不得擔任公務人員各款情事者。</w:t>
      </w:r>
    </w:p>
    <w:p w:rsidR="001D6808" w:rsidRDefault="001D6808" w:rsidP="00CF70FB">
      <w:pPr>
        <w:pStyle w:val="a3"/>
        <w:numPr>
          <w:ilvl w:val="0"/>
          <w:numId w:val="3"/>
        </w:numPr>
        <w:spacing w:line="480" w:lineRule="exact"/>
        <w:ind w:leftChars="0"/>
        <w:rPr>
          <w:rFonts w:ascii="標楷體" w:eastAsia="標楷體" w:hAnsi="標楷體"/>
          <w:sz w:val="28"/>
          <w:szCs w:val="28"/>
        </w:rPr>
      </w:pPr>
      <w:r w:rsidRPr="0012322B">
        <w:rPr>
          <w:rFonts w:ascii="標楷體" w:eastAsia="標楷體" w:hAnsi="標楷體"/>
          <w:sz w:val="28"/>
          <w:szCs w:val="28"/>
        </w:rPr>
        <w:t>公</w:t>
      </w:r>
      <w:r w:rsidR="00444B6E">
        <w:rPr>
          <w:rFonts w:ascii="標楷體" w:eastAsia="標楷體" w:hAnsi="標楷體" w:hint="eastAsia"/>
          <w:sz w:val="28"/>
          <w:szCs w:val="28"/>
        </w:rPr>
        <w:t>（私）</w:t>
      </w:r>
      <w:r w:rsidRPr="0012322B">
        <w:rPr>
          <w:rFonts w:ascii="標楷體" w:eastAsia="標楷體" w:hAnsi="標楷體"/>
          <w:sz w:val="28"/>
          <w:szCs w:val="28"/>
        </w:rPr>
        <w:t>立</w:t>
      </w:r>
      <w:r w:rsidR="00444B6E">
        <w:rPr>
          <w:rFonts w:ascii="標楷體" w:eastAsia="標楷體" w:hAnsi="標楷體" w:hint="eastAsia"/>
          <w:sz w:val="28"/>
          <w:szCs w:val="28"/>
        </w:rPr>
        <w:t>大學（含學院）</w:t>
      </w:r>
      <w:r w:rsidRPr="0012322B">
        <w:rPr>
          <w:rFonts w:ascii="標楷體" w:eastAsia="標楷體" w:hAnsi="標楷體"/>
          <w:sz w:val="28"/>
          <w:szCs w:val="28"/>
        </w:rPr>
        <w:t>或經</w:t>
      </w:r>
      <w:r w:rsidR="00444B6E">
        <w:rPr>
          <w:rFonts w:ascii="標楷體" w:eastAsia="標楷體" w:hAnsi="標楷體" w:hint="eastAsia"/>
          <w:sz w:val="28"/>
          <w:szCs w:val="28"/>
        </w:rPr>
        <w:t>教育部承認之國外大學（含學院）以上，</w:t>
      </w:r>
      <w:r w:rsidR="00CF70FB">
        <w:rPr>
          <w:rFonts w:ascii="標楷體" w:eastAsia="標楷體" w:hAnsi="標楷體"/>
          <w:sz w:val="28"/>
          <w:szCs w:val="28"/>
        </w:rPr>
        <w:t>法律</w:t>
      </w:r>
      <w:r w:rsidR="00CF70FB">
        <w:rPr>
          <w:rFonts w:ascii="標楷體" w:eastAsia="標楷體" w:hAnsi="標楷體" w:hint="eastAsia"/>
          <w:sz w:val="28"/>
          <w:szCs w:val="28"/>
        </w:rPr>
        <w:t>系所</w:t>
      </w:r>
      <w:r w:rsidR="00962CD3">
        <w:rPr>
          <w:rFonts w:ascii="標楷體" w:eastAsia="標楷體" w:hAnsi="標楷體" w:hint="eastAsia"/>
          <w:sz w:val="28"/>
          <w:szCs w:val="28"/>
        </w:rPr>
        <w:t>或</w:t>
      </w:r>
      <w:r w:rsidR="00CF70FB" w:rsidRPr="00CF70FB">
        <w:rPr>
          <w:rFonts w:ascii="標楷體" w:eastAsia="標楷體" w:hAnsi="標楷體" w:hint="eastAsia"/>
          <w:sz w:val="28"/>
          <w:szCs w:val="28"/>
        </w:rPr>
        <w:t>其他</w:t>
      </w:r>
      <w:r w:rsidR="00444B6E">
        <w:rPr>
          <w:rFonts w:ascii="標楷體" w:eastAsia="標楷體" w:hAnsi="標楷體" w:hint="eastAsia"/>
          <w:sz w:val="28"/>
          <w:szCs w:val="28"/>
        </w:rPr>
        <w:t>相關</w:t>
      </w:r>
      <w:r w:rsidR="00CF70FB" w:rsidRPr="00CF70FB">
        <w:rPr>
          <w:rFonts w:ascii="標楷體" w:eastAsia="標楷體" w:hAnsi="標楷體" w:hint="eastAsia"/>
          <w:sz w:val="28"/>
          <w:szCs w:val="28"/>
        </w:rPr>
        <w:t>系所畢業，</w:t>
      </w:r>
      <w:r w:rsidR="00444B6E">
        <w:rPr>
          <w:rFonts w:ascii="標楷體" w:eastAsia="標楷體" w:hAnsi="標楷體" w:hint="eastAsia"/>
          <w:sz w:val="28"/>
          <w:szCs w:val="28"/>
        </w:rPr>
        <w:t>領有畢業證書者。（相關系所係指非法律系所畢業，</w:t>
      </w:r>
      <w:r w:rsidR="00CF70FB" w:rsidRPr="00CF70FB">
        <w:rPr>
          <w:rFonts w:ascii="標楷體" w:eastAsia="標楷體" w:hAnsi="標楷體" w:hint="eastAsia"/>
          <w:sz w:val="28"/>
          <w:szCs w:val="28"/>
        </w:rPr>
        <w:t>但</w:t>
      </w:r>
      <w:r w:rsidR="00962CD3">
        <w:rPr>
          <w:rFonts w:ascii="標楷體" w:eastAsia="標楷體" w:hAnsi="標楷體" w:hint="eastAsia"/>
          <w:sz w:val="28"/>
          <w:szCs w:val="28"/>
        </w:rPr>
        <w:t>曾</w:t>
      </w:r>
      <w:r w:rsidR="00444B6E">
        <w:rPr>
          <w:rFonts w:ascii="標楷體" w:eastAsia="標楷體" w:hAnsi="標楷體" w:hint="eastAsia"/>
          <w:sz w:val="28"/>
          <w:szCs w:val="28"/>
        </w:rPr>
        <w:t>在公立或經立案之私立專科以上學校</w:t>
      </w:r>
      <w:r w:rsidR="00962CD3">
        <w:rPr>
          <w:rFonts w:ascii="標楷體" w:eastAsia="標楷體" w:hAnsi="標楷體" w:hint="eastAsia"/>
          <w:sz w:val="28"/>
          <w:szCs w:val="28"/>
        </w:rPr>
        <w:t>修習</w:t>
      </w:r>
      <w:r w:rsidR="00CF70FB" w:rsidRPr="00CF70FB">
        <w:rPr>
          <w:rFonts w:ascii="標楷體" w:eastAsia="標楷體" w:hAnsi="標楷體" w:hint="eastAsia"/>
          <w:sz w:val="28"/>
          <w:szCs w:val="28"/>
        </w:rPr>
        <w:t>主要法律科目</w:t>
      </w:r>
      <w:r w:rsidR="00444B6E">
        <w:rPr>
          <w:rFonts w:ascii="標楷體" w:eastAsia="標楷體" w:hAnsi="標楷體"/>
          <w:sz w:val="28"/>
          <w:szCs w:val="28"/>
        </w:rPr>
        <w:t>12</w:t>
      </w:r>
      <w:r w:rsidR="00CF70FB" w:rsidRPr="00CF70FB">
        <w:rPr>
          <w:rFonts w:ascii="標楷體" w:eastAsia="標楷體" w:hAnsi="標楷體" w:hint="eastAsia"/>
          <w:sz w:val="28"/>
          <w:szCs w:val="28"/>
        </w:rPr>
        <w:t>個學分以上者，包括民法、刑法、</w:t>
      </w:r>
      <w:r w:rsidR="00444B6E" w:rsidRPr="00CF70FB">
        <w:rPr>
          <w:rFonts w:ascii="標楷體" w:eastAsia="標楷體" w:hAnsi="標楷體" w:hint="eastAsia"/>
          <w:sz w:val="28"/>
          <w:szCs w:val="28"/>
        </w:rPr>
        <w:t>民事訴訟法、刑事訴訟法、</w:t>
      </w:r>
      <w:r w:rsidR="00444B6E">
        <w:rPr>
          <w:rFonts w:ascii="標楷體" w:eastAsia="標楷體" w:hAnsi="標楷體" w:hint="eastAsia"/>
          <w:sz w:val="28"/>
          <w:szCs w:val="28"/>
        </w:rPr>
        <w:t>智慧財產權法、行政法</w:t>
      </w:r>
      <w:r w:rsidR="00CF70FB" w:rsidRPr="00CF70FB">
        <w:rPr>
          <w:rFonts w:ascii="標楷體" w:eastAsia="標楷體" w:hAnsi="標楷體" w:hint="eastAsia"/>
          <w:sz w:val="28"/>
          <w:szCs w:val="28"/>
        </w:rPr>
        <w:t>、商事法、強制執行法</w:t>
      </w:r>
      <w:r w:rsidR="00444B6E">
        <w:rPr>
          <w:rFonts w:ascii="標楷體" w:eastAsia="標楷體" w:hAnsi="標楷體" w:hint="eastAsia"/>
          <w:sz w:val="28"/>
          <w:szCs w:val="28"/>
        </w:rPr>
        <w:t>等相關科目</w:t>
      </w:r>
      <w:r w:rsidR="00E22A00">
        <w:rPr>
          <w:rFonts w:ascii="標楷體" w:eastAsia="標楷體" w:hAnsi="標楷體" w:hint="eastAsia"/>
          <w:sz w:val="28"/>
          <w:szCs w:val="28"/>
        </w:rPr>
        <w:t>）</w:t>
      </w:r>
    </w:p>
    <w:p w:rsidR="001D6808" w:rsidRPr="0027140B" w:rsidRDefault="00CF70FB" w:rsidP="0027140B">
      <w:pPr>
        <w:pStyle w:val="a3"/>
        <w:numPr>
          <w:ilvl w:val="0"/>
          <w:numId w:val="3"/>
        </w:numPr>
        <w:spacing w:line="480" w:lineRule="exact"/>
        <w:ind w:leftChars="0"/>
        <w:rPr>
          <w:rFonts w:ascii="標楷體" w:eastAsia="標楷體" w:hAnsi="標楷體"/>
          <w:sz w:val="28"/>
          <w:szCs w:val="28"/>
        </w:rPr>
      </w:pPr>
      <w:r w:rsidRPr="0027140B">
        <w:rPr>
          <w:rFonts w:ascii="標楷體" w:eastAsia="標楷體" w:hAnsi="標楷體" w:hint="eastAsia"/>
          <w:sz w:val="28"/>
          <w:szCs w:val="28"/>
        </w:rPr>
        <w:lastRenderedPageBreak/>
        <w:t>無公務人員任用法第 26 條第 1 項：「各機關長官對於配偶及三親等以內血親、姻親，不得在本機關任用，或任用為直接隸屬機關之長官。對於本機關各級主管長官之配偶及三親等以內血親、姻親， 在其主管單位中應迴避任用。」所定應迴避之情事。</w:t>
      </w:r>
    </w:p>
    <w:p w:rsidR="00D62C13" w:rsidRPr="00A233F8" w:rsidRDefault="00D62C13" w:rsidP="001D6808">
      <w:pPr>
        <w:pStyle w:val="a3"/>
        <w:numPr>
          <w:ilvl w:val="0"/>
          <w:numId w:val="1"/>
        </w:numPr>
        <w:spacing w:line="480" w:lineRule="exact"/>
        <w:ind w:leftChars="0"/>
        <w:rPr>
          <w:rFonts w:ascii="標楷體" w:eastAsia="標楷體" w:hAnsi="標楷體"/>
          <w:b/>
          <w:sz w:val="28"/>
          <w:szCs w:val="28"/>
        </w:rPr>
      </w:pPr>
      <w:r w:rsidRPr="00A233F8">
        <w:rPr>
          <w:rFonts w:ascii="標楷體" w:eastAsia="標楷體" w:hAnsi="標楷體"/>
          <w:b/>
          <w:sz w:val="28"/>
          <w:szCs w:val="28"/>
        </w:rPr>
        <w:t>錄取名額及</w:t>
      </w:r>
      <w:r w:rsidR="00A30FB3" w:rsidRPr="00A233F8">
        <w:rPr>
          <w:rFonts w:ascii="標楷體" w:eastAsia="標楷體" w:hAnsi="標楷體"/>
          <w:b/>
          <w:sz w:val="28"/>
          <w:szCs w:val="28"/>
        </w:rPr>
        <w:t>僱用</w:t>
      </w:r>
      <w:r w:rsidRPr="00A233F8">
        <w:rPr>
          <w:rFonts w:ascii="標楷體" w:eastAsia="標楷體" w:hAnsi="標楷體"/>
          <w:b/>
          <w:sz w:val="28"/>
          <w:szCs w:val="28"/>
        </w:rPr>
        <w:t>須知：</w:t>
      </w:r>
    </w:p>
    <w:p w:rsidR="00D62C13" w:rsidRDefault="007E4F03" w:rsidP="00D62C13">
      <w:pPr>
        <w:pStyle w:val="a3"/>
        <w:numPr>
          <w:ilvl w:val="0"/>
          <w:numId w:val="4"/>
        </w:numPr>
        <w:spacing w:line="480" w:lineRule="exact"/>
        <w:ind w:leftChars="0"/>
        <w:rPr>
          <w:rFonts w:ascii="標楷體" w:eastAsia="標楷體" w:hAnsi="標楷體"/>
          <w:sz w:val="28"/>
          <w:szCs w:val="28"/>
        </w:rPr>
      </w:pPr>
      <w:r>
        <w:rPr>
          <w:rFonts w:ascii="標楷體" w:eastAsia="標楷體" w:hAnsi="標楷體" w:hint="eastAsia"/>
          <w:sz w:val="28"/>
          <w:szCs w:val="28"/>
        </w:rPr>
        <w:t>正取</w:t>
      </w:r>
      <w:r w:rsidR="00176085">
        <w:rPr>
          <w:rFonts w:ascii="標楷體" w:eastAsia="標楷體" w:hAnsi="標楷體" w:hint="eastAsia"/>
          <w:sz w:val="28"/>
          <w:szCs w:val="28"/>
        </w:rPr>
        <w:t>3</w:t>
      </w:r>
      <w:r>
        <w:rPr>
          <w:rFonts w:ascii="標楷體" w:eastAsia="標楷體" w:hAnsi="標楷體" w:hint="eastAsia"/>
          <w:sz w:val="28"/>
          <w:szCs w:val="28"/>
        </w:rPr>
        <w:t>名，</w:t>
      </w:r>
      <w:r w:rsidR="009D0880">
        <w:rPr>
          <w:rFonts w:ascii="標楷體" w:eastAsia="標楷體" w:hAnsi="標楷體" w:hint="eastAsia"/>
          <w:sz w:val="28"/>
          <w:szCs w:val="28"/>
        </w:rPr>
        <w:t>並</w:t>
      </w:r>
      <w:r>
        <w:rPr>
          <w:rFonts w:ascii="標楷體" w:eastAsia="標楷體" w:hAnsi="標楷體" w:hint="eastAsia"/>
          <w:sz w:val="28"/>
          <w:szCs w:val="28"/>
        </w:rPr>
        <w:t>擇</w:t>
      </w:r>
      <w:r w:rsidR="003E4E03">
        <w:rPr>
          <w:rFonts w:ascii="標楷體" w:eastAsia="標楷體" w:hAnsi="標楷體" w:hint="eastAsia"/>
          <w:sz w:val="28"/>
          <w:szCs w:val="28"/>
        </w:rPr>
        <w:t>優</w:t>
      </w:r>
      <w:r>
        <w:rPr>
          <w:rFonts w:ascii="標楷體" w:eastAsia="標楷體" w:hAnsi="標楷體" w:hint="eastAsia"/>
          <w:sz w:val="28"/>
          <w:szCs w:val="28"/>
        </w:rPr>
        <w:t>備取若干名</w:t>
      </w:r>
      <w:r w:rsidR="009D0880">
        <w:rPr>
          <w:rFonts w:ascii="標楷體" w:eastAsia="標楷體" w:hAnsi="標楷體" w:hint="eastAsia"/>
          <w:sz w:val="28"/>
          <w:szCs w:val="28"/>
        </w:rPr>
        <w:t>，列入儲備候用名冊</w:t>
      </w:r>
      <w:r>
        <w:rPr>
          <w:rFonts w:ascii="標楷體" w:eastAsia="標楷體" w:hAnsi="標楷體" w:hint="eastAsia"/>
          <w:sz w:val="28"/>
          <w:szCs w:val="28"/>
        </w:rPr>
        <w:t>，</w:t>
      </w:r>
      <w:r w:rsidR="009D0880">
        <w:rPr>
          <w:rFonts w:ascii="標楷體" w:eastAsia="標楷體" w:hAnsi="標楷體" w:hint="eastAsia"/>
          <w:sz w:val="28"/>
          <w:szCs w:val="28"/>
        </w:rPr>
        <w:t>如有</w:t>
      </w:r>
      <w:r w:rsidR="00D62C13" w:rsidRPr="00D62C13">
        <w:rPr>
          <w:rFonts w:ascii="標楷體" w:eastAsia="標楷體" w:hAnsi="標楷體"/>
          <w:sz w:val="28"/>
          <w:szCs w:val="28"/>
        </w:rPr>
        <w:t>遇缺依序通知</w:t>
      </w:r>
      <w:r w:rsidR="00A30FB3">
        <w:rPr>
          <w:rFonts w:ascii="標楷體" w:eastAsia="標楷體" w:hAnsi="標楷體"/>
          <w:sz w:val="28"/>
          <w:szCs w:val="28"/>
        </w:rPr>
        <w:t>僱用</w:t>
      </w:r>
      <w:r w:rsidR="00D62C13" w:rsidRPr="00D62C13">
        <w:rPr>
          <w:rFonts w:ascii="標楷體" w:eastAsia="標楷體" w:hAnsi="標楷體"/>
          <w:sz w:val="28"/>
          <w:szCs w:val="28"/>
        </w:rPr>
        <w:t>。</w:t>
      </w:r>
      <w:r w:rsidR="009D0880">
        <w:rPr>
          <w:rFonts w:ascii="標楷體" w:eastAsia="標楷體" w:hAnsi="標楷體" w:hint="eastAsia"/>
          <w:sz w:val="28"/>
          <w:szCs w:val="28"/>
        </w:rPr>
        <w:t>候用名冊之有效期間至本署下次辦理檢察官助理甄試榜示之日前一日止。</w:t>
      </w:r>
    </w:p>
    <w:p w:rsidR="00D62C13" w:rsidRDefault="00D62C13" w:rsidP="00D62C13">
      <w:pPr>
        <w:pStyle w:val="a3"/>
        <w:numPr>
          <w:ilvl w:val="0"/>
          <w:numId w:val="4"/>
        </w:numPr>
        <w:spacing w:line="480" w:lineRule="exact"/>
        <w:ind w:leftChars="0"/>
        <w:rPr>
          <w:rFonts w:ascii="標楷體" w:eastAsia="標楷體" w:hAnsi="標楷體"/>
          <w:sz w:val="28"/>
          <w:szCs w:val="28"/>
        </w:rPr>
      </w:pPr>
      <w:r w:rsidRPr="0012322B">
        <w:rPr>
          <w:rFonts w:ascii="標楷體" w:eastAsia="標楷體" w:hAnsi="標楷體"/>
          <w:spacing w:val="-1"/>
          <w:sz w:val="28"/>
          <w:szCs w:val="28"/>
        </w:rPr>
        <w:t>經通知</w:t>
      </w:r>
      <w:r w:rsidR="00A30FB3">
        <w:rPr>
          <w:rFonts w:ascii="標楷體" w:eastAsia="標楷體" w:hAnsi="標楷體"/>
          <w:spacing w:val="-1"/>
          <w:sz w:val="28"/>
          <w:szCs w:val="28"/>
        </w:rPr>
        <w:t>僱用</w:t>
      </w:r>
      <w:r w:rsidRPr="0012322B">
        <w:rPr>
          <w:rFonts w:ascii="標楷體" w:eastAsia="標楷體" w:hAnsi="標楷體"/>
          <w:spacing w:val="-1"/>
          <w:sz w:val="28"/>
          <w:szCs w:val="28"/>
        </w:rPr>
        <w:t>者，</w:t>
      </w:r>
      <w:r w:rsidR="009B6C03">
        <w:rPr>
          <w:rFonts w:ascii="標楷體" w:eastAsia="標楷體" w:hAnsi="標楷體"/>
          <w:spacing w:val="-1"/>
          <w:sz w:val="28"/>
          <w:szCs w:val="28"/>
        </w:rPr>
        <w:t>須於指定日期、時間完成報到，逾期未報到以棄權論，並註銷錄取資格</w:t>
      </w:r>
      <w:r w:rsidR="009B6C03">
        <w:rPr>
          <w:rFonts w:ascii="標楷體" w:eastAsia="標楷體" w:hAnsi="標楷體" w:hint="eastAsia"/>
          <w:spacing w:val="-1"/>
          <w:sz w:val="28"/>
          <w:szCs w:val="28"/>
        </w:rPr>
        <w:t>。</w:t>
      </w:r>
      <w:r w:rsidRPr="0012322B">
        <w:rPr>
          <w:rFonts w:ascii="標楷體" w:eastAsia="標楷體" w:hAnsi="標楷體"/>
          <w:spacing w:val="-1"/>
          <w:sz w:val="28"/>
          <w:szCs w:val="28"/>
        </w:rPr>
        <w:t>報到時須繳驗</w:t>
      </w:r>
      <w:r w:rsidR="00735951">
        <w:rPr>
          <w:rFonts w:ascii="標楷體" w:eastAsia="標楷體" w:hAnsi="標楷體" w:hint="eastAsia"/>
          <w:spacing w:val="-1"/>
          <w:sz w:val="28"/>
          <w:szCs w:val="28"/>
        </w:rPr>
        <w:t>3個月內</w:t>
      </w:r>
      <w:r w:rsidRPr="0012322B">
        <w:rPr>
          <w:rFonts w:ascii="標楷體" w:eastAsia="標楷體" w:hAnsi="標楷體"/>
          <w:spacing w:val="-1"/>
          <w:sz w:val="28"/>
          <w:szCs w:val="28"/>
        </w:rPr>
        <w:t>經公立醫院檢查合格之體格檢查表（體檢項目含胸部Ｘ光檢查，體格檢查表為各公立醫院之「一般體</w:t>
      </w:r>
      <w:r w:rsidRPr="0012322B">
        <w:rPr>
          <w:rFonts w:ascii="標楷體" w:eastAsia="標楷體" w:hAnsi="標楷體"/>
          <w:spacing w:val="-24"/>
          <w:sz w:val="28"/>
          <w:szCs w:val="28"/>
        </w:rPr>
        <w:t>格檢查表」</w:t>
      </w:r>
      <w:r w:rsidRPr="0012322B">
        <w:rPr>
          <w:rFonts w:ascii="標楷體" w:eastAsia="標楷體" w:hAnsi="標楷體"/>
          <w:spacing w:val="-125"/>
          <w:sz w:val="28"/>
          <w:szCs w:val="28"/>
        </w:rPr>
        <w:t>）</w:t>
      </w:r>
      <w:r w:rsidRPr="0012322B">
        <w:rPr>
          <w:rFonts w:ascii="標楷體" w:eastAsia="標楷體" w:hAnsi="標楷體"/>
          <w:spacing w:val="-6"/>
          <w:sz w:val="28"/>
          <w:szCs w:val="28"/>
        </w:rPr>
        <w:t>，未繳驗體檢表、體格檢查不合格或具有相關國家考試法規消極應考資格之一者，均不</w:t>
      </w:r>
      <w:r w:rsidRPr="0012322B">
        <w:rPr>
          <w:rFonts w:ascii="標楷體" w:eastAsia="標楷體" w:hAnsi="標楷體"/>
          <w:sz w:val="28"/>
          <w:szCs w:val="28"/>
        </w:rPr>
        <w:t>予</w:t>
      </w:r>
      <w:r w:rsidR="00A30FB3">
        <w:rPr>
          <w:rFonts w:ascii="標楷體" w:eastAsia="標楷體" w:hAnsi="標楷體"/>
          <w:sz w:val="28"/>
          <w:szCs w:val="28"/>
        </w:rPr>
        <w:t>僱用</w:t>
      </w:r>
      <w:r w:rsidRPr="0012322B">
        <w:rPr>
          <w:rFonts w:ascii="標楷體" w:eastAsia="標楷體" w:hAnsi="標楷體"/>
          <w:sz w:val="28"/>
          <w:szCs w:val="28"/>
        </w:rPr>
        <w:t>。</w:t>
      </w:r>
    </w:p>
    <w:p w:rsidR="00D62C13" w:rsidRDefault="00D62C13" w:rsidP="00D62C13">
      <w:pPr>
        <w:pStyle w:val="a3"/>
        <w:numPr>
          <w:ilvl w:val="0"/>
          <w:numId w:val="1"/>
        </w:numPr>
        <w:spacing w:line="480" w:lineRule="exact"/>
        <w:ind w:leftChars="0"/>
        <w:rPr>
          <w:rFonts w:ascii="標楷體" w:eastAsia="標楷體" w:hAnsi="標楷體"/>
          <w:sz w:val="28"/>
          <w:szCs w:val="28"/>
        </w:rPr>
      </w:pPr>
      <w:r w:rsidRPr="00A233F8">
        <w:rPr>
          <w:rFonts w:ascii="標楷體" w:eastAsia="標楷體" w:hAnsi="標楷體"/>
          <w:b/>
          <w:sz w:val="28"/>
          <w:szCs w:val="28"/>
        </w:rPr>
        <w:t>報名時間及方式</w:t>
      </w:r>
      <w:r w:rsidRPr="0012322B">
        <w:rPr>
          <w:rFonts w:ascii="標楷體" w:eastAsia="標楷體" w:hAnsi="標楷體"/>
          <w:sz w:val="28"/>
          <w:szCs w:val="28"/>
        </w:rPr>
        <w:t>：</w:t>
      </w:r>
    </w:p>
    <w:p w:rsidR="00D62C13" w:rsidRPr="00D62C13" w:rsidRDefault="002D378F" w:rsidP="002D378F">
      <w:pPr>
        <w:pStyle w:val="a3"/>
        <w:numPr>
          <w:ilvl w:val="0"/>
          <w:numId w:val="5"/>
        </w:numPr>
        <w:spacing w:line="480" w:lineRule="exact"/>
        <w:ind w:leftChars="0"/>
        <w:rPr>
          <w:rFonts w:ascii="標楷體" w:eastAsia="標楷體" w:hAnsi="標楷體"/>
          <w:sz w:val="28"/>
          <w:szCs w:val="28"/>
        </w:rPr>
      </w:pPr>
      <w:r w:rsidRPr="002D378F">
        <w:rPr>
          <w:rFonts w:ascii="標楷體" w:eastAsia="標楷體" w:hAnsi="標楷體" w:hint="eastAsia"/>
          <w:w w:val="95"/>
          <w:sz w:val="28"/>
          <w:szCs w:val="28"/>
        </w:rPr>
        <w:t>報名時間：自</w:t>
      </w:r>
      <w:r w:rsidRPr="002D378F">
        <w:rPr>
          <w:rFonts w:ascii="標楷體" w:eastAsia="標楷體" w:hAnsi="標楷體" w:hint="eastAsia"/>
          <w:b/>
          <w:w w:val="95"/>
          <w:sz w:val="28"/>
          <w:szCs w:val="28"/>
        </w:rPr>
        <w:t>即日起至</w:t>
      </w:r>
      <w:r w:rsidRPr="002D378F">
        <w:rPr>
          <w:rFonts w:ascii="標楷體" w:eastAsia="標楷體" w:hAnsi="標楷體" w:hint="eastAsia"/>
          <w:b/>
          <w:w w:val="95"/>
          <w:sz w:val="28"/>
          <w:szCs w:val="28"/>
          <w:u w:val="single"/>
        </w:rPr>
        <w:t>112年9月18日</w:t>
      </w:r>
      <w:r w:rsidRPr="002D378F">
        <w:rPr>
          <w:rFonts w:ascii="標楷體" w:eastAsia="標楷體" w:hAnsi="標楷體" w:hint="eastAsia"/>
          <w:b/>
          <w:w w:val="95"/>
          <w:sz w:val="28"/>
          <w:szCs w:val="28"/>
        </w:rPr>
        <w:t>（星期一）</w:t>
      </w:r>
      <w:r w:rsidRPr="002D378F">
        <w:rPr>
          <w:rFonts w:ascii="標楷體" w:eastAsia="標楷體" w:hAnsi="標楷體" w:hint="eastAsia"/>
          <w:w w:val="95"/>
          <w:sz w:val="28"/>
          <w:szCs w:val="28"/>
        </w:rPr>
        <w:t>止。</w:t>
      </w:r>
    </w:p>
    <w:p w:rsidR="00D62C13" w:rsidRPr="00D62C13" w:rsidRDefault="00D62C13" w:rsidP="00D62C13">
      <w:pPr>
        <w:pStyle w:val="a3"/>
        <w:numPr>
          <w:ilvl w:val="0"/>
          <w:numId w:val="5"/>
        </w:numPr>
        <w:spacing w:line="480" w:lineRule="exact"/>
        <w:ind w:leftChars="0"/>
        <w:rPr>
          <w:rFonts w:ascii="標楷體" w:eastAsia="標楷體" w:hAnsi="標楷體"/>
          <w:sz w:val="28"/>
          <w:szCs w:val="28"/>
        </w:rPr>
      </w:pPr>
      <w:r w:rsidRPr="0012322B">
        <w:rPr>
          <w:rFonts w:ascii="標楷體" w:eastAsia="標楷體" w:hAnsi="標楷體"/>
          <w:spacing w:val="-9"/>
          <w:sz w:val="28"/>
          <w:szCs w:val="28"/>
        </w:rPr>
        <w:t>報名方式：一律採通訊報名，請於報名時間內</w:t>
      </w:r>
      <w:r w:rsidRPr="0012322B">
        <w:rPr>
          <w:rFonts w:ascii="標楷體" w:eastAsia="標楷體" w:hAnsi="標楷體"/>
          <w:sz w:val="28"/>
          <w:szCs w:val="28"/>
        </w:rPr>
        <w:t>（以郵戳為憑</w:t>
      </w:r>
      <w:r w:rsidRPr="0012322B">
        <w:rPr>
          <w:rFonts w:ascii="標楷體" w:eastAsia="標楷體" w:hAnsi="標楷體"/>
          <w:spacing w:val="-128"/>
          <w:sz w:val="28"/>
          <w:szCs w:val="28"/>
        </w:rPr>
        <w:t>）</w:t>
      </w:r>
      <w:r w:rsidR="00A233F8">
        <w:rPr>
          <w:rFonts w:ascii="標楷體" w:eastAsia="標楷體" w:hAnsi="標楷體" w:hint="eastAsia"/>
          <w:spacing w:val="-5"/>
          <w:sz w:val="28"/>
          <w:szCs w:val="28"/>
        </w:rPr>
        <w:t xml:space="preserve"> </w:t>
      </w:r>
      <w:r w:rsidRPr="0012322B">
        <w:rPr>
          <w:rFonts w:ascii="標楷體" w:eastAsia="標楷體" w:hAnsi="標楷體"/>
          <w:spacing w:val="-5"/>
          <w:sz w:val="28"/>
          <w:szCs w:val="28"/>
        </w:rPr>
        <w:t>將報名應繳文件</w:t>
      </w:r>
      <w:r w:rsidRPr="0012322B">
        <w:rPr>
          <w:rFonts w:ascii="標楷體" w:eastAsia="標楷體" w:hAnsi="標楷體"/>
          <w:sz w:val="28"/>
          <w:szCs w:val="28"/>
        </w:rPr>
        <w:t>（</w:t>
      </w:r>
      <w:r w:rsidRPr="0012322B">
        <w:rPr>
          <w:rFonts w:ascii="標楷體" w:eastAsia="標楷體" w:hAnsi="標楷體"/>
          <w:spacing w:val="-20"/>
          <w:sz w:val="28"/>
          <w:szCs w:val="28"/>
        </w:rPr>
        <w:t xml:space="preserve">請以 </w:t>
      </w:r>
      <w:r w:rsidRPr="0012322B">
        <w:rPr>
          <w:rFonts w:ascii="標楷體" w:eastAsia="標楷體" w:hAnsi="標楷體"/>
          <w:sz w:val="28"/>
          <w:szCs w:val="28"/>
        </w:rPr>
        <w:t>A4</w:t>
      </w:r>
      <w:r w:rsidRPr="0012322B">
        <w:rPr>
          <w:rFonts w:ascii="標楷體" w:eastAsia="標楷體" w:hAnsi="標楷體"/>
          <w:spacing w:val="-12"/>
          <w:sz w:val="28"/>
          <w:szCs w:val="28"/>
        </w:rPr>
        <w:t xml:space="preserve"> 紙張依序</w:t>
      </w:r>
      <w:r w:rsidRPr="0012322B">
        <w:rPr>
          <w:rFonts w:ascii="標楷體" w:eastAsia="標楷體" w:hAnsi="標楷體"/>
          <w:w w:val="95"/>
          <w:sz w:val="28"/>
          <w:szCs w:val="28"/>
        </w:rPr>
        <w:t>裝訂）以</w:t>
      </w:r>
      <w:r w:rsidRPr="0012322B">
        <w:rPr>
          <w:rFonts w:ascii="標楷體" w:eastAsia="標楷體" w:hAnsi="標楷體"/>
          <w:w w:val="95"/>
          <w:sz w:val="28"/>
          <w:szCs w:val="28"/>
          <w:u w:val="single"/>
        </w:rPr>
        <w:t>限時掛號</w:t>
      </w:r>
      <w:r w:rsidR="00210BA4">
        <w:rPr>
          <w:rFonts w:ascii="標楷體" w:eastAsia="標楷體" w:hAnsi="標楷體"/>
          <w:w w:val="95"/>
          <w:sz w:val="28"/>
          <w:szCs w:val="28"/>
        </w:rPr>
        <w:t>郵寄至</w:t>
      </w:r>
      <w:r w:rsidR="00210BA4">
        <w:rPr>
          <w:rFonts w:ascii="標楷體" w:eastAsia="標楷體" w:hAnsi="標楷體" w:hint="eastAsia"/>
          <w:w w:val="95"/>
          <w:sz w:val="28"/>
          <w:szCs w:val="28"/>
        </w:rPr>
        <w:t>「970花蓮縣花蓮市府前路15號，</w:t>
      </w:r>
      <w:r w:rsidR="00CD4B7E">
        <w:rPr>
          <w:rFonts w:ascii="標楷體" w:eastAsia="標楷體" w:hAnsi="標楷體" w:hint="eastAsia"/>
          <w:w w:val="95"/>
          <w:sz w:val="28"/>
          <w:szCs w:val="28"/>
        </w:rPr>
        <w:t>臺</w:t>
      </w:r>
      <w:r w:rsidR="00210BA4">
        <w:rPr>
          <w:rFonts w:ascii="標楷體" w:eastAsia="標楷體" w:hAnsi="標楷體" w:hint="eastAsia"/>
          <w:w w:val="95"/>
          <w:sz w:val="28"/>
          <w:szCs w:val="28"/>
        </w:rPr>
        <w:t>灣花蓮地方檢察署人事室收」</w:t>
      </w:r>
      <w:r w:rsidRPr="0012322B">
        <w:rPr>
          <w:rFonts w:ascii="標楷體" w:eastAsia="標楷體" w:hAnsi="標楷體"/>
          <w:w w:val="95"/>
          <w:sz w:val="28"/>
          <w:szCs w:val="28"/>
        </w:rPr>
        <w:t>，並請於信封（B4規格）註明「</w:t>
      </w:r>
      <w:r w:rsidR="00210BA4">
        <w:rPr>
          <w:rFonts w:ascii="標楷體" w:eastAsia="標楷體" w:hAnsi="標楷體" w:hint="eastAsia"/>
          <w:w w:val="95"/>
          <w:sz w:val="28"/>
          <w:szCs w:val="28"/>
        </w:rPr>
        <w:t>報名112年</w:t>
      </w:r>
      <w:r w:rsidR="001B3AF4">
        <w:rPr>
          <w:rFonts w:ascii="標楷體" w:eastAsia="標楷體" w:hAnsi="標楷體" w:hint="eastAsia"/>
          <w:w w:val="95"/>
          <w:sz w:val="28"/>
          <w:szCs w:val="28"/>
        </w:rPr>
        <w:t>檢察</w:t>
      </w:r>
      <w:r w:rsidRPr="0012322B">
        <w:rPr>
          <w:rFonts w:ascii="標楷體" w:eastAsia="標楷體" w:hAnsi="標楷體"/>
          <w:w w:val="95"/>
          <w:sz w:val="28"/>
          <w:szCs w:val="28"/>
        </w:rPr>
        <w:t>官助理</w:t>
      </w:r>
      <w:r w:rsidRPr="0012322B">
        <w:rPr>
          <w:rFonts w:ascii="標楷體" w:eastAsia="標楷體" w:hAnsi="標楷體"/>
          <w:spacing w:val="-12"/>
          <w:sz w:val="28"/>
          <w:szCs w:val="28"/>
        </w:rPr>
        <w:t>甄試」，逾期報名</w:t>
      </w:r>
      <w:r w:rsidR="002D378F">
        <w:rPr>
          <w:rFonts w:ascii="標楷體" w:eastAsia="標楷體" w:hAnsi="標楷體" w:hint="eastAsia"/>
          <w:spacing w:val="-12"/>
          <w:sz w:val="28"/>
          <w:szCs w:val="28"/>
        </w:rPr>
        <w:t>或應繳文件不齊</w:t>
      </w:r>
      <w:r w:rsidRPr="0012322B">
        <w:rPr>
          <w:rFonts w:ascii="標楷體" w:eastAsia="標楷體" w:hAnsi="標楷體"/>
          <w:spacing w:val="-12"/>
          <w:sz w:val="28"/>
          <w:szCs w:val="28"/>
        </w:rPr>
        <w:t>者，</w:t>
      </w:r>
      <w:r w:rsidR="002D378F">
        <w:rPr>
          <w:rFonts w:ascii="標楷體" w:eastAsia="標楷體" w:hAnsi="標楷體" w:hint="eastAsia"/>
          <w:spacing w:val="-12"/>
          <w:sz w:val="28"/>
          <w:szCs w:val="28"/>
        </w:rPr>
        <w:t>視為資格不符，恕不受</w:t>
      </w:r>
      <w:r w:rsidRPr="0012322B">
        <w:rPr>
          <w:rFonts w:ascii="標楷體" w:eastAsia="標楷體" w:hAnsi="標楷體"/>
          <w:spacing w:val="-12"/>
          <w:sz w:val="28"/>
          <w:szCs w:val="28"/>
        </w:rPr>
        <w:t>理</w:t>
      </w:r>
      <w:r w:rsidR="002D378F">
        <w:rPr>
          <w:rFonts w:ascii="標楷體" w:eastAsia="標楷體" w:hAnsi="標楷體" w:hint="eastAsia"/>
          <w:spacing w:val="-12"/>
          <w:sz w:val="28"/>
          <w:szCs w:val="28"/>
        </w:rPr>
        <w:t>報名</w:t>
      </w:r>
      <w:r w:rsidRPr="0012322B">
        <w:rPr>
          <w:rFonts w:ascii="標楷體" w:eastAsia="標楷體" w:hAnsi="標楷體"/>
          <w:spacing w:val="-12"/>
          <w:sz w:val="28"/>
          <w:szCs w:val="28"/>
        </w:rPr>
        <w:t>。</w:t>
      </w:r>
    </w:p>
    <w:p w:rsidR="0035367C" w:rsidRDefault="0035367C" w:rsidP="00863ABE">
      <w:pPr>
        <w:pStyle w:val="a3"/>
        <w:numPr>
          <w:ilvl w:val="0"/>
          <w:numId w:val="5"/>
        </w:numPr>
        <w:spacing w:line="480" w:lineRule="exact"/>
        <w:ind w:leftChars="0"/>
        <w:rPr>
          <w:rFonts w:ascii="標楷體" w:eastAsia="標楷體" w:hAnsi="標楷體"/>
          <w:sz w:val="28"/>
          <w:szCs w:val="28"/>
        </w:rPr>
      </w:pPr>
      <w:r>
        <w:rPr>
          <w:rFonts w:ascii="標楷體" w:eastAsia="標楷體" w:hAnsi="標楷體" w:hint="eastAsia"/>
          <w:sz w:val="28"/>
          <w:szCs w:val="28"/>
        </w:rPr>
        <w:t>報名應檢附資料：</w:t>
      </w:r>
    </w:p>
    <w:p w:rsidR="0035367C" w:rsidRDefault="0035367C" w:rsidP="0035367C">
      <w:pPr>
        <w:pStyle w:val="a3"/>
        <w:numPr>
          <w:ilvl w:val="0"/>
          <w:numId w:val="16"/>
        </w:numPr>
        <w:spacing w:line="480" w:lineRule="exact"/>
        <w:ind w:leftChars="0"/>
        <w:rPr>
          <w:rFonts w:ascii="標楷體" w:eastAsia="標楷體" w:hAnsi="標楷體"/>
          <w:sz w:val="28"/>
          <w:szCs w:val="28"/>
        </w:rPr>
      </w:pPr>
      <w:r>
        <w:rPr>
          <w:rFonts w:ascii="標楷體" w:eastAsia="標楷體" w:hAnsi="標楷體" w:hint="eastAsia"/>
          <w:sz w:val="28"/>
          <w:szCs w:val="28"/>
        </w:rPr>
        <w:t>報名表1份，貼妥相片（最近3個月2</w:t>
      </w:r>
      <w:r w:rsidR="00457729">
        <w:rPr>
          <w:rFonts w:ascii="標楷體" w:eastAsia="標楷體" w:hAnsi="標楷體" w:hint="eastAsia"/>
          <w:sz w:val="28"/>
          <w:szCs w:val="28"/>
        </w:rPr>
        <w:t>吋脫帽</w:t>
      </w:r>
      <w:r>
        <w:rPr>
          <w:rFonts w:ascii="標楷體" w:eastAsia="標楷體" w:hAnsi="標楷體" w:hint="eastAsia"/>
          <w:sz w:val="28"/>
          <w:szCs w:val="28"/>
        </w:rPr>
        <w:t>正面半身相片）。</w:t>
      </w:r>
    </w:p>
    <w:p w:rsidR="0035367C" w:rsidRDefault="0035367C" w:rsidP="0035367C">
      <w:pPr>
        <w:pStyle w:val="a3"/>
        <w:numPr>
          <w:ilvl w:val="0"/>
          <w:numId w:val="16"/>
        </w:numPr>
        <w:spacing w:line="480" w:lineRule="exact"/>
        <w:ind w:leftChars="0"/>
        <w:rPr>
          <w:rFonts w:ascii="標楷體" w:eastAsia="標楷體" w:hAnsi="標楷體"/>
          <w:sz w:val="28"/>
          <w:szCs w:val="28"/>
        </w:rPr>
      </w:pPr>
      <w:r>
        <w:rPr>
          <w:rFonts w:ascii="標楷體" w:eastAsia="標楷體" w:hAnsi="標楷體" w:hint="eastAsia"/>
          <w:sz w:val="28"/>
          <w:szCs w:val="28"/>
        </w:rPr>
        <w:t>國民身分證正反面影本。</w:t>
      </w:r>
    </w:p>
    <w:p w:rsidR="0035367C" w:rsidRDefault="0035367C" w:rsidP="0035367C">
      <w:pPr>
        <w:pStyle w:val="a3"/>
        <w:numPr>
          <w:ilvl w:val="0"/>
          <w:numId w:val="16"/>
        </w:numPr>
        <w:spacing w:line="480" w:lineRule="exact"/>
        <w:ind w:leftChars="0"/>
        <w:rPr>
          <w:rFonts w:ascii="標楷體" w:eastAsia="標楷體" w:hAnsi="標楷體"/>
          <w:sz w:val="28"/>
          <w:szCs w:val="28"/>
        </w:rPr>
      </w:pPr>
      <w:r>
        <w:rPr>
          <w:rFonts w:ascii="標楷體" w:eastAsia="標楷體" w:hAnsi="標楷體" w:hint="eastAsia"/>
          <w:sz w:val="28"/>
          <w:szCs w:val="28"/>
        </w:rPr>
        <w:t>簡歷自傳。</w:t>
      </w:r>
    </w:p>
    <w:p w:rsidR="0035367C" w:rsidRPr="00FC0643" w:rsidRDefault="0035367C" w:rsidP="00FC0643">
      <w:pPr>
        <w:pStyle w:val="a3"/>
        <w:numPr>
          <w:ilvl w:val="0"/>
          <w:numId w:val="16"/>
        </w:numPr>
        <w:spacing w:line="480" w:lineRule="exact"/>
        <w:ind w:leftChars="0"/>
        <w:rPr>
          <w:rFonts w:ascii="標楷體" w:eastAsia="標楷體" w:hAnsi="標楷體"/>
          <w:sz w:val="28"/>
          <w:szCs w:val="28"/>
        </w:rPr>
      </w:pPr>
      <w:r>
        <w:rPr>
          <w:rFonts w:ascii="標楷體" w:eastAsia="標楷體" w:hAnsi="標楷體" w:hint="eastAsia"/>
          <w:sz w:val="28"/>
          <w:szCs w:val="28"/>
        </w:rPr>
        <w:t>畢業證書影本。</w:t>
      </w:r>
    </w:p>
    <w:p w:rsidR="0035367C" w:rsidRDefault="0035367C" w:rsidP="0035367C">
      <w:pPr>
        <w:pStyle w:val="a3"/>
        <w:numPr>
          <w:ilvl w:val="0"/>
          <w:numId w:val="16"/>
        </w:numPr>
        <w:spacing w:line="480" w:lineRule="exact"/>
        <w:ind w:leftChars="0"/>
        <w:rPr>
          <w:rFonts w:ascii="標楷體" w:eastAsia="標楷體" w:hAnsi="標楷體"/>
          <w:sz w:val="28"/>
          <w:szCs w:val="28"/>
        </w:rPr>
      </w:pPr>
      <w:r>
        <w:rPr>
          <w:rFonts w:ascii="標楷體" w:eastAsia="標楷體" w:hAnsi="標楷體" w:hint="eastAsia"/>
          <w:sz w:val="28"/>
          <w:szCs w:val="28"/>
        </w:rPr>
        <w:t>相關國家考試及格證件影本。（無免附）</w:t>
      </w:r>
    </w:p>
    <w:p w:rsidR="00F55A6A" w:rsidRPr="0035367C" w:rsidRDefault="00F55A6A" w:rsidP="0035367C">
      <w:pPr>
        <w:pStyle w:val="a3"/>
        <w:numPr>
          <w:ilvl w:val="0"/>
          <w:numId w:val="16"/>
        </w:numPr>
        <w:spacing w:line="480" w:lineRule="exact"/>
        <w:ind w:leftChars="0"/>
        <w:rPr>
          <w:rFonts w:ascii="標楷體" w:eastAsia="標楷體" w:hAnsi="標楷體"/>
          <w:sz w:val="28"/>
          <w:szCs w:val="28"/>
        </w:rPr>
      </w:pPr>
      <w:r>
        <w:rPr>
          <w:rFonts w:ascii="標楷體" w:eastAsia="標楷體" w:hAnsi="標楷體" w:hint="eastAsia"/>
          <w:sz w:val="28"/>
          <w:szCs w:val="28"/>
        </w:rPr>
        <w:t>查詢刑事前案資料同意書。</w:t>
      </w:r>
    </w:p>
    <w:p w:rsidR="00DD2120" w:rsidRPr="00210BA4" w:rsidRDefault="00210BA4" w:rsidP="00863ABE">
      <w:pPr>
        <w:pStyle w:val="a3"/>
        <w:numPr>
          <w:ilvl w:val="0"/>
          <w:numId w:val="5"/>
        </w:numPr>
        <w:spacing w:line="480" w:lineRule="exact"/>
        <w:ind w:leftChars="0"/>
        <w:rPr>
          <w:rFonts w:ascii="標楷體" w:eastAsia="標楷體" w:hAnsi="標楷體"/>
          <w:sz w:val="28"/>
          <w:szCs w:val="28"/>
        </w:rPr>
      </w:pPr>
      <w:r>
        <w:rPr>
          <w:rFonts w:ascii="標楷體" w:eastAsia="標楷體" w:hAnsi="標楷體" w:hint="eastAsia"/>
          <w:spacing w:val="-1"/>
          <w:sz w:val="28"/>
          <w:szCs w:val="28"/>
        </w:rPr>
        <w:t>簡章及報名表備索：</w:t>
      </w:r>
    </w:p>
    <w:p w:rsidR="00210BA4" w:rsidRDefault="00210BA4" w:rsidP="00210BA4">
      <w:pPr>
        <w:pStyle w:val="a3"/>
        <w:spacing w:line="480" w:lineRule="exact"/>
        <w:ind w:leftChars="0" w:left="1006"/>
        <w:rPr>
          <w:rFonts w:ascii="標楷體" w:eastAsia="標楷體" w:hAnsi="標楷體"/>
          <w:spacing w:val="-1"/>
          <w:sz w:val="28"/>
          <w:szCs w:val="28"/>
        </w:rPr>
      </w:pPr>
      <w:r>
        <w:rPr>
          <w:rFonts w:ascii="標楷體" w:eastAsia="標楷體" w:hAnsi="標楷體" w:hint="eastAsia"/>
          <w:spacing w:val="-1"/>
          <w:sz w:val="28"/>
          <w:szCs w:val="28"/>
        </w:rPr>
        <w:t>請至本署全球資訊網站（</w:t>
      </w:r>
      <w:hyperlink r:id="rId7" w:history="1">
        <w:r>
          <w:rPr>
            <w:rStyle w:val="a4"/>
            <w:rFonts w:ascii="標楷體" w:eastAsia="標楷體" w:hAnsi="標楷體" w:hint="eastAsia"/>
            <w:spacing w:val="-1"/>
            <w:sz w:val="28"/>
            <w:szCs w:val="28"/>
          </w:rPr>
          <w:t>https://www.hlc.moj.gov.tw/</w:t>
        </w:r>
      </w:hyperlink>
      <w:r>
        <w:rPr>
          <w:rFonts w:ascii="標楷體" w:eastAsia="標楷體" w:hAnsi="標楷體" w:hint="eastAsia"/>
          <w:spacing w:val="-1"/>
          <w:sz w:val="28"/>
          <w:szCs w:val="28"/>
        </w:rPr>
        <w:t>）</w:t>
      </w:r>
    </w:p>
    <w:p w:rsidR="00210BA4" w:rsidRPr="00DD2120" w:rsidRDefault="00210BA4" w:rsidP="00210BA4">
      <w:pPr>
        <w:pStyle w:val="a3"/>
        <w:spacing w:line="480" w:lineRule="exact"/>
        <w:ind w:leftChars="0" w:left="1006"/>
        <w:rPr>
          <w:rFonts w:ascii="標楷體" w:eastAsia="標楷體" w:hAnsi="標楷體"/>
          <w:sz w:val="28"/>
          <w:szCs w:val="28"/>
        </w:rPr>
      </w:pPr>
      <w:r>
        <w:rPr>
          <w:rFonts w:ascii="標楷體" w:eastAsia="標楷體" w:hAnsi="標楷體" w:hint="eastAsia"/>
          <w:spacing w:val="-1"/>
          <w:sz w:val="28"/>
          <w:szCs w:val="28"/>
        </w:rPr>
        <w:t>電子公布欄/人事公告 下載本次甄試簡章及報名表等相關表件。</w:t>
      </w:r>
    </w:p>
    <w:p w:rsidR="00D62C13" w:rsidRPr="00D62C13" w:rsidRDefault="00D62C13" w:rsidP="00863ABE">
      <w:pPr>
        <w:pStyle w:val="a3"/>
        <w:numPr>
          <w:ilvl w:val="0"/>
          <w:numId w:val="5"/>
        </w:numPr>
        <w:spacing w:line="480" w:lineRule="exact"/>
        <w:ind w:leftChars="0"/>
        <w:rPr>
          <w:rFonts w:ascii="標楷體" w:eastAsia="標楷體" w:hAnsi="標楷體"/>
          <w:sz w:val="28"/>
          <w:szCs w:val="28"/>
        </w:rPr>
      </w:pPr>
      <w:r w:rsidRPr="00D62C13">
        <w:rPr>
          <w:rFonts w:ascii="標楷體" w:eastAsia="標楷體" w:hAnsi="標楷體"/>
          <w:spacing w:val="-1"/>
          <w:sz w:val="28"/>
          <w:szCs w:val="28"/>
        </w:rPr>
        <w:t>洽詢電話：</w:t>
      </w:r>
      <w:r w:rsidRPr="00D62C13">
        <w:rPr>
          <w:rFonts w:ascii="標楷體" w:eastAsia="標楷體" w:hAnsi="標楷體"/>
          <w:sz w:val="28"/>
          <w:szCs w:val="28"/>
        </w:rPr>
        <w:t>(0</w:t>
      </w:r>
      <w:r w:rsidR="009B6C03">
        <w:rPr>
          <w:rFonts w:ascii="標楷體" w:eastAsia="標楷體" w:hAnsi="標楷體"/>
          <w:sz w:val="28"/>
          <w:szCs w:val="28"/>
        </w:rPr>
        <w:t>3</w:t>
      </w:r>
      <w:r w:rsidRPr="00D62C13">
        <w:rPr>
          <w:rFonts w:ascii="標楷體" w:eastAsia="標楷體" w:hAnsi="標楷體"/>
          <w:sz w:val="28"/>
          <w:szCs w:val="28"/>
        </w:rPr>
        <w:t>)</w:t>
      </w:r>
      <w:r w:rsidR="009B6C03">
        <w:rPr>
          <w:rFonts w:ascii="標楷體" w:eastAsia="標楷體" w:hAnsi="標楷體"/>
          <w:sz w:val="28"/>
          <w:szCs w:val="28"/>
        </w:rPr>
        <w:t>822</w:t>
      </w:r>
      <w:r w:rsidRPr="00D62C13">
        <w:rPr>
          <w:rFonts w:ascii="標楷體" w:eastAsia="標楷體" w:hAnsi="標楷體"/>
          <w:sz w:val="28"/>
          <w:szCs w:val="28"/>
        </w:rPr>
        <w:t>-</w:t>
      </w:r>
      <w:r w:rsidR="009B6C03">
        <w:rPr>
          <w:rFonts w:ascii="標楷體" w:eastAsia="標楷體" w:hAnsi="標楷體"/>
          <w:sz w:val="28"/>
          <w:szCs w:val="28"/>
        </w:rPr>
        <w:t>6153</w:t>
      </w:r>
      <w:r w:rsidRPr="00D62C13">
        <w:rPr>
          <w:rFonts w:ascii="標楷體" w:eastAsia="標楷體" w:hAnsi="標楷體"/>
          <w:spacing w:val="-30"/>
          <w:sz w:val="28"/>
          <w:szCs w:val="28"/>
        </w:rPr>
        <w:t xml:space="preserve"> 分機 </w:t>
      </w:r>
      <w:r w:rsidR="009B6C03">
        <w:rPr>
          <w:rFonts w:ascii="標楷體" w:eastAsia="標楷體" w:hAnsi="標楷體"/>
          <w:spacing w:val="-30"/>
          <w:sz w:val="28"/>
          <w:szCs w:val="28"/>
        </w:rPr>
        <w:t>278</w:t>
      </w:r>
      <w:r w:rsidRPr="006B2B31">
        <w:rPr>
          <w:rFonts w:ascii="標楷體" w:eastAsia="標楷體" w:hAnsi="標楷體"/>
          <w:sz w:val="28"/>
          <w:szCs w:val="28"/>
        </w:rPr>
        <w:t xml:space="preserve"> </w:t>
      </w:r>
      <w:r w:rsidR="009B6C03">
        <w:rPr>
          <w:rFonts w:ascii="標楷體" w:eastAsia="標楷體" w:hAnsi="標楷體" w:hint="eastAsia"/>
          <w:sz w:val="28"/>
          <w:szCs w:val="28"/>
        </w:rPr>
        <w:t>劉先生</w:t>
      </w:r>
      <w:r w:rsidRPr="00D62C13">
        <w:rPr>
          <w:rFonts w:ascii="標楷體" w:eastAsia="標楷體" w:hAnsi="標楷體"/>
          <w:sz w:val="28"/>
          <w:szCs w:val="28"/>
        </w:rPr>
        <w:t>。</w:t>
      </w:r>
    </w:p>
    <w:p w:rsidR="00D62C13" w:rsidRDefault="00D62C13" w:rsidP="00D62C13">
      <w:pPr>
        <w:pStyle w:val="a3"/>
        <w:numPr>
          <w:ilvl w:val="0"/>
          <w:numId w:val="1"/>
        </w:numPr>
        <w:spacing w:line="480" w:lineRule="exact"/>
        <w:ind w:leftChars="0"/>
        <w:rPr>
          <w:rFonts w:ascii="標楷體" w:eastAsia="標楷體" w:hAnsi="標楷體"/>
          <w:sz w:val="28"/>
          <w:szCs w:val="28"/>
        </w:rPr>
      </w:pPr>
      <w:r w:rsidRPr="0070734E">
        <w:rPr>
          <w:rFonts w:ascii="標楷體" w:eastAsia="標楷體" w:hAnsi="標楷體"/>
          <w:b/>
          <w:sz w:val="28"/>
          <w:szCs w:val="28"/>
        </w:rPr>
        <w:t>甄試日期、地點及應考攜帶文件</w:t>
      </w:r>
      <w:r w:rsidRPr="0012322B">
        <w:rPr>
          <w:rFonts w:ascii="標楷體" w:eastAsia="標楷體" w:hAnsi="標楷體"/>
          <w:sz w:val="28"/>
          <w:szCs w:val="28"/>
        </w:rPr>
        <w:t>：</w:t>
      </w:r>
    </w:p>
    <w:p w:rsidR="00D62C13" w:rsidRDefault="00D62C13" w:rsidP="00D62C13">
      <w:pPr>
        <w:pStyle w:val="a3"/>
        <w:numPr>
          <w:ilvl w:val="0"/>
          <w:numId w:val="6"/>
        </w:numPr>
        <w:spacing w:line="480" w:lineRule="exact"/>
        <w:ind w:leftChars="0"/>
        <w:rPr>
          <w:rFonts w:ascii="標楷體" w:eastAsia="標楷體" w:hAnsi="標楷體"/>
          <w:sz w:val="28"/>
          <w:szCs w:val="28"/>
        </w:rPr>
      </w:pPr>
      <w:r w:rsidRPr="0012322B">
        <w:rPr>
          <w:rFonts w:ascii="標楷體" w:eastAsia="標楷體" w:hAnsi="標楷體"/>
          <w:sz w:val="28"/>
          <w:szCs w:val="28"/>
        </w:rPr>
        <w:t>筆試日期：</w:t>
      </w:r>
      <w:r w:rsidR="00FC62F0" w:rsidRPr="00707699">
        <w:rPr>
          <w:rFonts w:ascii="標楷體" w:eastAsia="標楷體" w:hAnsi="標楷體" w:hint="eastAsia"/>
          <w:b/>
          <w:spacing w:val="-3"/>
          <w:sz w:val="28"/>
          <w:szCs w:val="28"/>
          <w:u w:val="single"/>
        </w:rPr>
        <w:t>112年9月</w:t>
      </w:r>
      <w:r w:rsidR="009B6C03" w:rsidRPr="00707699">
        <w:rPr>
          <w:rFonts w:ascii="標楷體" w:eastAsia="標楷體" w:hAnsi="標楷體" w:hint="eastAsia"/>
          <w:b/>
          <w:spacing w:val="-3"/>
          <w:sz w:val="28"/>
          <w:szCs w:val="28"/>
          <w:u w:val="single"/>
        </w:rPr>
        <w:t>24</w:t>
      </w:r>
      <w:r w:rsidR="00FC62F0" w:rsidRPr="00707699">
        <w:rPr>
          <w:rFonts w:ascii="標楷體" w:eastAsia="標楷體" w:hAnsi="標楷體" w:hint="eastAsia"/>
          <w:b/>
          <w:spacing w:val="-3"/>
          <w:sz w:val="28"/>
          <w:szCs w:val="28"/>
          <w:u w:val="single"/>
        </w:rPr>
        <w:t>日(星期</w:t>
      </w:r>
      <w:r w:rsidR="009B6C03" w:rsidRPr="00707699">
        <w:rPr>
          <w:rFonts w:ascii="標楷體" w:eastAsia="標楷體" w:hAnsi="標楷體" w:hint="eastAsia"/>
          <w:b/>
          <w:spacing w:val="-3"/>
          <w:sz w:val="28"/>
          <w:szCs w:val="28"/>
          <w:u w:val="single"/>
        </w:rPr>
        <w:t>日</w:t>
      </w:r>
      <w:r w:rsidR="00FC62F0" w:rsidRPr="00707699">
        <w:rPr>
          <w:rFonts w:ascii="標楷體" w:eastAsia="標楷體" w:hAnsi="標楷體" w:hint="eastAsia"/>
          <w:b/>
          <w:spacing w:val="-3"/>
          <w:sz w:val="28"/>
          <w:szCs w:val="28"/>
          <w:u w:val="single"/>
        </w:rPr>
        <w:t>)</w:t>
      </w:r>
      <w:r w:rsidRPr="00D62C13">
        <w:rPr>
          <w:rFonts w:ascii="標楷體" w:eastAsia="標楷體" w:hAnsi="標楷體"/>
          <w:sz w:val="28"/>
          <w:szCs w:val="28"/>
        </w:rPr>
        <w:t>，</w:t>
      </w:r>
      <w:r w:rsidR="00E2365A">
        <w:rPr>
          <w:rFonts w:ascii="標楷體" w:eastAsia="標楷體" w:hAnsi="標楷體" w:hint="eastAsia"/>
          <w:sz w:val="28"/>
          <w:szCs w:val="28"/>
        </w:rPr>
        <w:t>於本署三樓會議室行（地址：花蓮縣花蓮市府前路15號）。各科目測驗時間詳如第柒點。</w:t>
      </w:r>
    </w:p>
    <w:p w:rsidR="00D62C13" w:rsidRDefault="00D62C13" w:rsidP="00D62C13">
      <w:pPr>
        <w:pStyle w:val="a3"/>
        <w:numPr>
          <w:ilvl w:val="0"/>
          <w:numId w:val="6"/>
        </w:numPr>
        <w:spacing w:line="480" w:lineRule="exact"/>
        <w:ind w:leftChars="0"/>
        <w:rPr>
          <w:rFonts w:ascii="標楷體" w:eastAsia="標楷體" w:hAnsi="標楷體"/>
          <w:sz w:val="28"/>
          <w:szCs w:val="28"/>
        </w:rPr>
      </w:pPr>
      <w:r w:rsidRPr="0012322B">
        <w:rPr>
          <w:rFonts w:ascii="標楷體" w:eastAsia="標楷體" w:hAnsi="標楷體"/>
          <w:spacing w:val="-3"/>
          <w:sz w:val="28"/>
          <w:szCs w:val="28"/>
        </w:rPr>
        <w:t>應試編號座次：</w:t>
      </w:r>
      <w:r w:rsidR="00B860E8">
        <w:rPr>
          <w:rFonts w:ascii="標楷體" w:eastAsia="標楷體" w:hAnsi="標楷體" w:hint="eastAsia"/>
          <w:spacing w:val="-3"/>
          <w:sz w:val="28"/>
          <w:szCs w:val="28"/>
        </w:rPr>
        <w:t>應試名單、座次</w:t>
      </w:r>
      <w:r w:rsidRPr="0012322B">
        <w:rPr>
          <w:rFonts w:ascii="標楷體" w:eastAsia="標楷體" w:hAnsi="標楷體"/>
          <w:spacing w:val="-3"/>
          <w:sz w:val="28"/>
          <w:szCs w:val="28"/>
        </w:rPr>
        <w:t>於</w:t>
      </w:r>
      <w:r w:rsidR="00FC62F0" w:rsidRPr="00707699">
        <w:rPr>
          <w:rFonts w:ascii="標楷體" w:eastAsia="標楷體" w:hAnsi="標楷體" w:hint="eastAsia"/>
          <w:b/>
          <w:sz w:val="28"/>
          <w:szCs w:val="28"/>
          <w:u w:val="single"/>
        </w:rPr>
        <w:t>112年9月</w:t>
      </w:r>
      <w:r w:rsidR="00D053DB" w:rsidRPr="00707699">
        <w:rPr>
          <w:rFonts w:ascii="標楷體" w:eastAsia="標楷體" w:hAnsi="標楷體" w:hint="eastAsia"/>
          <w:b/>
          <w:sz w:val="28"/>
          <w:szCs w:val="28"/>
          <w:u w:val="single"/>
        </w:rPr>
        <w:t>2</w:t>
      </w:r>
      <w:r w:rsidR="00A515BD" w:rsidRPr="00707699">
        <w:rPr>
          <w:rFonts w:ascii="標楷體" w:eastAsia="標楷體" w:hAnsi="標楷體" w:hint="eastAsia"/>
          <w:b/>
          <w:sz w:val="28"/>
          <w:szCs w:val="28"/>
          <w:u w:val="single"/>
        </w:rPr>
        <w:t>2</w:t>
      </w:r>
      <w:r w:rsidR="00FC62F0" w:rsidRPr="00707699">
        <w:rPr>
          <w:rFonts w:ascii="標楷體" w:eastAsia="標楷體" w:hAnsi="標楷體" w:hint="eastAsia"/>
          <w:b/>
          <w:sz w:val="28"/>
          <w:szCs w:val="28"/>
          <w:u w:val="single"/>
        </w:rPr>
        <w:t>日(星期</w:t>
      </w:r>
      <w:r w:rsidR="00A515BD" w:rsidRPr="00707699">
        <w:rPr>
          <w:rFonts w:ascii="標楷體" w:eastAsia="標楷體" w:hAnsi="標楷體" w:hint="eastAsia"/>
          <w:b/>
          <w:sz w:val="28"/>
          <w:szCs w:val="28"/>
          <w:u w:val="single"/>
        </w:rPr>
        <w:t>五</w:t>
      </w:r>
      <w:r w:rsidR="00B860E8" w:rsidRPr="00707699">
        <w:rPr>
          <w:rFonts w:ascii="標楷體" w:eastAsia="標楷體" w:hAnsi="標楷體" w:hint="eastAsia"/>
          <w:b/>
          <w:sz w:val="28"/>
          <w:szCs w:val="28"/>
          <w:u w:val="single"/>
        </w:rPr>
        <w:t>)</w:t>
      </w:r>
      <w:r w:rsidR="00FC62F0">
        <w:rPr>
          <w:rFonts w:ascii="標楷體" w:eastAsia="標楷體" w:hAnsi="標楷體" w:hint="eastAsia"/>
          <w:spacing w:val="-3"/>
          <w:sz w:val="28"/>
          <w:szCs w:val="28"/>
        </w:rPr>
        <w:t>刊登本署</w:t>
      </w:r>
      <w:r w:rsidR="009B6C03">
        <w:rPr>
          <w:rFonts w:ascii="標楷體" w:eastAsia="標楷體" w:hAnsi="標楷體" w:hint="eastAsia"/>
          <w:spacing w:val="-3"/>
          <w:sz w:val="28"/>
          <w:szCs w:val="28"/>
        </w:rPr>
        <w:t>全球資訊</w:t>
      </w:r>
      <w:r w:rsidR="00FC62F0">
        <w:rPr>
          <w:rFonts w:ascii="標楷體" w:eastAsia="標楷體" w:hAnsi="標楷體" w:hint="eastAsia"/>
          <w:spacing w:val="-3"/>
          <w:sz w:val="28"/>
          <w:szCs w:val="28"/>
        </w:rPr>
        <w:t>網站，</w:t>
      </w:r>
      <w:r w:rsidR="00FC62F0" w:rsidRPr="00FC62F0">
        <w:rPr>
          <w:rFonts w:ascii="標楷體" w:eastAsia="標楷體" w:hAnsi="標楷體"/>
          <w:sz w:val="28"/>
          <w:szCs w:val="28"/>
        </w:rPr>
        <w:t>請應試人員自行上網查閱</w:t>
      </w:r>
      <w:r w:rsidR="00B860E8">
        <w:rPr>
          <w:rFonts w:ascii="標楷體" w:eastAsia="標楷體" w:hAnsi="標楷體" w:hint="eastAsia"/>
          <w:sz w:val="28"/>
          <w:szCs w:val="28"/>
        </w:rPr>
        <w:t>，不另以書面或電話通知</w:t>
      </w:r>
      <w:r w:rsidR="00FC62F0" w:rsidRPr="00FC62F0">
        <w:rPr>
          <w:rFonts w:ascii="標楷體" w:eastAsia="標楷體" w:hAnsi="標楷體"/>
          <w:sz w:val="28"/>
          <w:szCs w:val="28"/>
        </w:rPr>
        <w:t>。</w:t>
      </w:r>
    </w:p>
    <w:p w:rsidR="00FC62F0" w:rsidRDefault="00FC62F0" w:rsidP="00D62C13">
      <w:pPr>
        <w:pStyle w:val="a3"/>
        <w:numPr>
          <w:ilvl w:val="0"/>
          <w:numId w:val="6"/>
        </w:numPr>
        <w:spacing w:line="480" w:lineRule="exact"/>
        <w:ind w:leftChars="0"/>
        <w:rPr>
          <w:rFonts w:ascii="標楷體" w:eastAsia="標楷體" w:hAnsi="標楷體"/>
          <w:sz w:val="28"/>
          <w:szCs w:val="28"/>
        </w:rPr>
      </w:pPr>
      <w:r w:rsidRPr="00FC62F0">
        <w:rPr>
          <w:rFonts w:ascii="標楷體" w:eastAsia="標楷體" w:hAnsi="標楷體"/>
          <w:sz w:val="28"/>
          <w:szCs w:val="28"/>
        </w:rPr>
        <w:t>本甄試不</w:t>
      </w:r>
      <w:r w:rsidR="009B6C03">
        <w:rPr>
          <w:rFonts w:ascii="標楷體" w:eastAsia="標楷體" w:hAnsi="標楷體" w:hint="eastAsia"/>
          <w:sz w:val="28"/>
          <w:szCs w:val="28"/>
        </w:rPr>
        <w:t>另</w:t>
      </w:r>
      <w:r w:rsidRPr="00FC62F0">
        <w:rPr>
          <w:rFonts w:ascii="標楷體" w:eastAsia="標楷體" w:hAnsi="標楷體"/>
          <w:sz w:val="28"/>
          <w:szCs w:val="28"/>
        </w:rPr>
        <w:t>製發准考證，</w:t>
      </w:r>
      <w:r>
        <w:rPr>
          <w:rFonts w:ascii="標楷體" w:eastAsia="標楷體" w:hAnsi="標楷體" w:hint="eastAsia"/>
          <w:sz w:val="28"/>
          <w:szCs w:val="28"/>
        </w:rPr>
        <w:t>應試人員應持國民身分證、護照、具有照片足資證明身分之全民健康保險卡或駕駛執照</w:t>
      </w:r>
      <w:r w:rsidR="009B6C03">
        <w:rPr>
          <w:rFonts w:ascii="標楷體" w:eastAsia="標楷體" w:hAnsi="標楷體" w:hint="eastAsia"/>
          <w:sz w:val="28"/>
          <w:szCs w:val="28"/>
        </w:rPr>
        <w:t>等</w:t>
      </w:r>
      <w:r>
        <w:rPr>
          <w:rFonts w:ascii="標楷體" w:eastAsia="標楷體" w:hAnsi="標楷體" w:hint="eastAsia"/>
          <w:sz w:val="28"/>
          <w:szCs w:val="28"/>
        </w:rPr>
        <w:t>任一</w:t>
      </w:r>
      <w:r w:rsidR="009B6C03">
        <w:rPr>
          <w:rFonts w:ascii="標楷體" w:eastAsia="標楷體" w:hAnsi="標楷體" w:hint="eastAsia"/>
          <w:sz w:val="28"/>
          <w:szCs w:val="28"/>
        </w:rPr>
        <w:t>文件</w:t>
      </w:r>
      <w:r>
        <w:rPr>
          <w:rFonts w:ascii="標楷體" w:eastAsia="標楷體" w:hAnsi="標楷體" w:hint="eastAsia"/>
          <w:sz w:val="28"/>
          <w:szCs w:val="28"/>
        </w:rPr>
        <w:t>正本應試，未攜帶者不得參加甄試。</w:t>
      </w:r>
    </w:p>
    <w:p w:rsidR="00FC62F0" w:rsidRDefault="00FC62F0" w:rsidP="006B2B31">
      <w:pPr>
        <w:pStyle w:val="a3"/>
        <w:numPr>
          <w:ilvl w:val="0"/>
          <w:numId w:val="6"/>
        </w:numPr>
        <w:spacing w:line="480" w:lineRule="exact"/>
        <w:ind w:leftChars="0"/>
        <w:rPr>
          <w:rFonts w:ascii="標楷體" w:eastAsia="標楷體" w:hAnsi="標楷體"/>
          <w:sz w:val="28"/>
          <w:szCs w:val="28"/>
        </w:rPr>
      </w:pPr>
      <w:r w:rsidRPr="0012322B">
        <w:rPr>
          <w:rFonts w:ascii="標楷體" w:eastAsia="標楷體" w:hAnsi="標楷體"/>
          <w:spacing w:val="-2"/>
          <w:sz w:val="28"/>
          <w:szCs w:val="28"/>
        </w:rPr>
        <w:t>口試日期及地點：筆試</w:t>
      </w:r>
      <w:r w:rsidR="00176085">
        <w:rPr>
          <w:rFonts w:ascii="標楷體" w:eastAsia="標楷體" w:hAnsi="標楷體" w:hint="eastAsia"/>
          <w:spacing w:val="-2"/>
          <w:sz w:val="28"/>
          <w:szCs w:val="28"/>
        </w:rPr>
        <w:t>以60分為合格，</w:t>
      </w:r>
      <w:r w:rsidR="0070734E">
        <w:rPr>
          <w:rFonts w:ascii="標楷體" w:eastAsia="標楷體" w:hAnsi="標楷體" w:hint="eastAsia"/>
          <w:spacing w:val="-2"/>
          <w:sz w:val="28"/>
          <w:szCs w:val="28"/>
        </w:rPr>
        <w:t>合格</w:t>
      </w:r>
      <w:r w:rsidRPr="0012322B">
        <w:rPr>
          <w:rFonts w:ascii="標楷體" w:eastAsia="標楷體" w:hAnsi="標楷體"/>
          <w:spacing w:val="-2"/>
          <w:sz w:val="28"/>
          <w:szCs w:val="28"/>
        </w:rPr>
        <w:t>者</w:t>
      </w:r>
      <w:r w:rsidR="0070734E">
        <w:rPr>
          <w:rFonts w:ascii="標楷體" w:eastAsia="標楷體" w:hAnsi="標楷體" w:hint="eastAsia"/>
          <w:spacing w:val="-2"/>
          <w:sz w:val="28"/>
          <w:szCs w:val="28"/>
        </w:rPr>
        <w:t>始</w:t>
      </w:r>
      <w:r w:rsidR="0070734E">
        <w:rPr>
          <w:rFonts w:ascii="標楷體" w:eastAsia="標楷體" w:hAnsi="標楷體"/>
          <w:spacing w:val="-2"/>
          <w:sz w:val="28"/>
          <w:szCs w:val="28"/>
        </w:rPr>
        <w:t>得參加第二階段口試</w:t>
      </w:r>
      <w:r w:rsidR="0070734E">
        <w:rPr>
          <w:rFonts w:ascii="標楷體" w:eastAsia="標楷體" w:hAnsi="標楷體" w:hint="eastAsia"/>
          <w:spacing w:val="-2"/>
          <w:sz w:val="28"/>
          <w:szCs w:val="28"/>
        </w:rPr>
        <w:t>。</w:t>
      </w:r>
      <w:r w:rsidRPr="0012322B">
        <w:rPr>
          <w:rFonts w:ascii="標楷體" w:eastAsia="標楷體" w:hAnsi="標楷體"/>
          <w:spacing w:val="-2"/>
          <w:sz w:val="28"/>
          <w:szCs w:val="28"/>
        </w:rPr>
        <w:t>口試名單、日期、時間及地點</w:t>
      </w:r>
      <w:r w:rsidR="0070734E">
        <w:rPr>
          <w:rFonts w:ascii="標楷體" w:eastAsia="標楷體" w:hAnsi="標楷體" w:hint="eastAsia"/>
          <w:spacing w:val="-2"/>
          <w:sz w:val="28"/>
          <w:szCs w:val="28"/>
        </w:rPr>
        <w:t>預計於</w:t>
      </w:r>
      <w:r w:rsidR="0070734E" w:rsidRPr="00707699">
        <w:rPr>
          <w:rFonts w:ascii="標楷體" w:eastAsia="標楷體" w:hAnsi="標楷體" w:hint="eastAsia"/>
          <w:b/>
          <w:spacing w:val="-2"/>
          <w:sz w:val="28"/>
          <w:szCs w:val="28"/>
          <w:u w:val="single"/>
        </w:rPr>
        <w:t>112年9月26日（星期二）</w:t>
      </w:r>
      <w:r w:rsidR="0070734E">
        <w:rPr>
          <w:rFonts w:ascii="標楷體" w:eastAsia="標楷體" w:hAnsi="標楷體" w:hint="eastAsia"/>
          <w:spacing w:val="-2"/>
          <w:sz w:val="28"/>
          <w:szCs w:val="28"/>
        </w:rPr>
        <w:t>公告</w:t>
      </w:r>
      <w:r w:rsidRPr="0012322B">
        <w:rPr>
          <w:rFonts w:ascii="標楷體" w:eastAsia="標楷體" w:hAnsi="標楷體"/>
          <w:spacing w:val="-2"/>
          <w:sz w:val="28"/>
          <w:szCs w:val="28"/>
        </w:rPr>
        <w:t>於</w:t>
      </w:r>
      <w:r w:rsidR="00EC4CEF">
        <w:rPr>
          <w:rFonts w:ascii="標楷體" w:eastAsia="標楷體" w:hAnsi="標楷體"/>
          <w:sz w:val="28"/>
          <w:szCs w:val="28"/>
        </w:rPr>
        <w:t>本署</w:t>
      </w:r>
      <w:r w:rsidR="00707699">
        <w:rPr>
          <w:rFonts w:ascii="標楷體" w:eastAsia="標楷體" w:hAnsi="標楷體" w:hint="eastAsia"/>
          <w:sz w:val="28"/>
          <w:szCs w:val="28"/>
        </w:rPr>
        <w:t>全球資訊網站</w:t>
      </w:r>
      <w:r w:rsidRPr="0012322B">
        <w:rPr>
          <w:rFonts w:ascii="標楷體" w:eastAsia="標楷體" w:hAnsi="標楷體"/>
          <w:sz w:val="28"/>
          <w:szCs w:val="28"/>
        </w:rPr>
        <w:t>，請應試人員自行上網查閱。</w:t>
      </w:r>
    </w:p>
    <w:p w:rsidR="00FC62F0" w:rsidRPr="00FC62F0" w:rsidRDefault="00E2365A" w:rsidP="00FC62F0">
      <w:pPr>
        <w:pStyle w:val="a3"/>
        <w:numPr>
          <w:ilvl w:val="0"/>
          <w:numId w:val="1"/>
        </w:numPr>
        <w:spacing w:line="480" w:lineRule="exact"/>
        <w:ind w:leftChars="0"/>
        <w:rPr>
          <w:rFonts w:ascii="標楷體" w:eastAsia="標楷體" w:hAnsi="標楷體"/>
          <w:sz w:val="28"/>
          <w:szCs w:val="28"/>
        </w:rPr>
      </w:pPr>
      <w:r>
        <w:rPr>
          <w:rFonts w:ascii="標楷體" w:eastAsia="標楷體" w:hAnsi="標楷體" w:hint="eastAsia"/>
          <w:b/>
          <w:sz w:val="28"/>
          <w:szCs w:val="28"/>
        </w:rPr>
        <w:t>甄試科目</w:t>
      </w:r>
      <w:r w:rsidR="00FC62F0" w:rsidRPr="0012322B">
        <w:rPr>
          <w:rFonts w:ascii="標楷體" w:eastAsia="標楷體" w:hAnsi="標楷體" w:hint="eastAsia"/>
          <w:b/>
          <w:sz w:val="28"/>
          <w:szCs w:val="28"/>
        </w:rPr>
        <w:t>：</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8660"/>
      </w:tblGrid>
      <w:tr w:rsidR="00FC62F0" w:rsidRPr="00FC62F0" w:rsidTr="0035367C">
        <w:trPr>
          <w:trHeight w:val="1691"/>
        </w:trPr>
        <w:tc>
          <w:tcPr>
            <w:tcW w:w="838" w:type="dxa"/>
          </w:tcPr>
          <w:p w:rsidR="00FC62F0" w:rsidRPr="00FC62F0" w:rsidRDefault="00FC62F0" w:rsidP="00FC62F0">
            <w:pPr>
              <w:spacing w:line="480" w:lineRule="exact"/>
              <w:rPr>
                <w:rFonts w:ascii="標楷體" w:eastAsia="標楷體" w:hAnsi="標楷體"/>
                <w:sz w:val="28"/>
                <w:szCs w:val="28"/>
              </w:rPr>
            </w:pPr>
            <w:r w:rsidRPr="00FC62F0">
              <w:rPr>
                <w:rFonts w:ascii="標楷體" w:eastAsia="標楷體" w:hAnsi="標楷體"/>
                <w:sz w:val="28"/>
                <w:szCs w:val="28"/>
              </w:rPr>
              <w:t>甄試科目</w:t>
            </w:r>
          </w:p>
        </w:tc>
        <w:tc>
          <w:tcPr>
            <w:tcW w:w="8660" w:type="dxa"/>
          </w:tcPr>
          <w:p w:rsidR="00FC62F0" w:rsidRPr="00FC62F0" w:rsidRDefault="00FC62F0" w:rsidP="00FC62F0">
            <w:pPr>
              <w:spacing w:line="480" w:lineRule="exact"/>
              <w:rPr>
                <w:rFonts w:ascii="標楷體" w:eastAsia="標楷體" w:hAnsi="標楷體"/>
                <w:sz w:val="28"/>
                <w:szCs w:val="28"/>
              </w:rPr>
            </w:pPr>
            <w:r w:rsidRPr="00FC62F0">
              <w:rPr>
                <w:rFonts w:ascii="標楷體" w:eastAsia="標楷體" w:hAnsi="標楷體"/>
                <w:sz w:val="28"/>
                <w:szCs w:val="28"/>
              </w:rPr>
              <w:t>一、筆試占總成績 70%，科目、應試時間及各科評分比例如下：</w:t>
            </w:r>
          </w:p>
          <w:p w:rsidR="00FC62F0" w:rsidRPr="00FC62F0" w:rsidRDefault="00FC62F0" w:rsidP="00DD2120">
            <w:pPr>
              <w:pStyle w:val="a3"/>
              <w:spacing w:line="480" w:lineRule="exact"/>
              <w:ind w:left="1326" w:hangingChars="302" w:hanging="846"/>
              <w:rPr>
                <w:rFonts w:ascii="標楷體" w:eastAsia="標楷體" w:hAnsi="標楷體"/>
                <w:sz w:val="28"/>
                <w:szCs w:val="28"/>
              </w:rPr>
            </w:pPr>
            <w:r w:rsidRPr="00FC62F0">
              <w:rPr>
                <w:rFonts w:ascii="標楷體" w:eastAsia="標楷體" w:hAnsi="標楷體"/>
                <w:sz w:val="28"/>
                <w:szCs w:val="28"/>
              </w:rPr>
              <w:t>（一）第一節（09：00－10：30</w:t>
            </w:r>
            <w:r w:rsidR="002200B6">
              <w:rPr>
                <w:rFonts w:ascii="標楷體" w:eastAsia="標楷體" w:hAnsi="標楷體"/>
                <w:sz w:val="28"/>
                <w:szCs w:val="28"/>
              </w:rPr>
              <w:t>）</w:t>
            </w:r>
            <w:r w:rsidR="002200B6">
              <w:rPr>
                <w:rFonts w:ascii="標楷體" w:eastAsia="標楷體" w:hAnsi="標楷體" w:hint="eastAsia"/>
                <w:sz w:val="28"/>
                <w:szCs w:val="28"/>
              </w:rPr>
              <w:t>刑法總則及刑法分則</w:t>
            </w:r>
            <w:r w:rsidR="002200B6">
              <w:rPr>
                <w:rFonts w:ascii="標楷體" w:eastAsia="標楷體" w:hAnsi="標楷體"/>
                <w:sz w:val="28"/>
                <w:szCs w:val="28"/>
              </w:rPr>
              <w:t>（測驗題</w:t>
            </w:r>
            <w:r w:rsidR="002200B6">
              <w:rPr>
                <w:rFonts w:ascii="標楷體" w:eastAsia="標楷體" w:hAnsi="標楷體" w:hint="eastAsia"/>
                <w:sz w:val="28"/>
                <w:szCs w:val="28"/>
              </w:rPr>
              <w:t>或</w:t>
            </w:r>
            <w:r w:rsidRPr="00FC62F0">
              <w:rPr>
                <w:rFonts w:ascii="標楷體" w:eastAsia="標楷體" w:hAnsi="標楷體"/>
                <w:sz w:val="28"/>
                <w:szCs w:val="28"/>
              </w:rPr>
              <w:t>申論題）：占筆試成績</w:t>
            </w:r>
            <w:r w:rsidR="002200B6">
              <w:rPr>
                <w:rFonts w:ascii="標楷體" w:eastAsia="標楷體" w:hAnsi="標楷體"/>
                <w:sz w:val="28"/>
                <w:szCs w:val="28"/>
              </w:rPr>
              <w:t xml:space="preserve"> </w:t>
            </w:r>
            <w:r w:rsidR="00176085">
              <w:rPr>
                <w:rFonts w:ascii="標楷體" w:eastAsia="標楷體" w:hAnsi="標楷體"/>
                <w:sz w:val="28"/>
                <w:szCs w:val="28"/>
              </w:rPr>
              <w:t>50</w:t>
            </w:r>
            <w:r w:rsidRPr="00FC62F0">
              <w:rPr>
                <w:rFonts w:ascii="標楷體" w:eastAsia="標楷體" w:hAnsi="標楷體"/>
                <w:sz w:val="28"/>
                <w:szCs w:val="28"/>
              </w:rPr>
              <w:t>%。</w:t>
            </w:r>
          </w:p>
          <w:p w:rsidR="00FC62F0" w:rsidRPr="00176085" w:rsidRDefault="00FC62F0" w:rsidP="00176085">
            <w:pPr>
              <w:pStyle w:val="a3"/>
              <w:spacing w:line="480" w:lineRule="exact"/>
              <w:ind w:left="1326" w:hangingChars="302" w:hanging="846"/>
              <w:rPr>
                <w:rFonts w:ascii="標楷體" w:eastAsia="標楷體" w:hAnsi="標楷體"/>
                <w:sz w:val="28"/>
                <w:szCs w:val="28"/>
              </w:rPr>
            </w:pPr>
            <w:r w:rsidRPr="00FC62F0">
              <w:rPr>
                <w:rFonts w:ascii="標楷體" w:eastAsia="標楷體" w:hAnsi="標楷體"/>
                <w:sz w:val="28"/>
                <w:szCs w:val="28"/>
              </w:rPr>
              <w:t>（二）第二節（10：50－12：20</w:t>
            </w:r>
            <w:r w:rsidR="002200B6">
              <w:rPr>
                <w:rFonts w:ascii="標楷體" w:eastAsia="標楷體" w:hAnsi="標楷體"/>
                <w:sz w:val="28"/>
                <w:szCs w:val="28"/>
              </w:rPr>
              <w:t>）刑事訴訟法（測驗題</w:t>
            </w:r>
            <w:r w:rsidR="002200B6">
              <w:rPr>
                <w:rFonts w:ascii="標楷體" w:eastAsia="標楷體" w:hAnsi="標楷體" w:hint="eastAsia"/>
                <w:sz w:val="28"/>
                <w:szCs w:val="28"/>
              </w:rPr>
              <w:t>或</w:t>
            </w:r>
            <w:r w:rsidRPr="00FC62F0">
              <w:rPr>
                <w:rFonts w:ascii="標楷體" w:eastAsia="標楷體" w:hAnsi="標楷體"/>
                <w:sz w:val="28"/>
                <w:szCs w:val="28"/>
              </w:rPr>
              <w:t>申論題）：占筆試成績</w:t>
            </w:r>
            <w:r w:rsidR="002200B6">
              <w:rPr>
                <w:rFonts w:ascii="標楷體" w:eastAsia="標楷體" w:hAnsi="標楷體"/>
                <w:sz w:val="28"/>
                <w:szCs w:val="28"/>
              </w:rPr>
              <w:t xml:space="preserve"> </w:t>
            </w:r>
            <w:r w:rsidR="00176085">
              <w:rPr>
                <w:rFonts w:ascii="標楷體" w:eastAsia="標楷體" w:hAnsi="標楷體"/>
                <w:sz w:val="28"/>
                <w:szCs w:val="28"/>
              </w:rPr>
              <w:t>50</w:t>
            </w:r>
            <w:r w:rsidRPr="00FC62F0">
              <w:rPr>
                <w:rFonts w:ascii="標楷體" w:eastAsia="標楷體" w:hAnsi="標楷體"/>
                <w:sz w:val="28"/>
                <w:szCs w:val="28"/>
              </w:rPr>
              <w:t>%。</w:t>
            </w:r>
          </w:p>
          <w:p w:rsidR="00FC62F0" w:rsidRPr="00FC62F0" w:rsidRDefault="00FC62F0" w:rsidP="00684130">
            <w:pPr>
              <w:pStyle w:val="a3"/>
              <w:spacing w:line="480" w:lineRule="exact"/>
              <w:rPr>
                <w:rFonts w:ascii="標楷體" w:eastAsia="標楷體" w:hAnsi="標楷體"/>
                <w:sz w:val="28"/>
                <w:szCs w:val="28"/>
                <w:u w:val="single"/>
              </w:rPr>
            </w:pPr>
            <w:r w:rsidRPr="00FC62F0">
              <w:rPr>
                <w:rFonts w:ascii="標楷體" w:eastAsia="標楷體" w:hAnsi="標楷體" w:hint="eastAsia"/>
                <w:sz w:val="28"/>
                <w:szCs w:val="28"/>
                <w:u w:val="single"/>
              </w:rPr>
              <w:t xml:space="preserve">※ </w:t>
            </w:r>
            <w:r w:rsidR="0035367C">
              <w:rPr>
                <w:rFonts w:ascii="標楷體" w:eastAsia="標楷體" w:hAnsi="標楷體" w:hint="eastAsia"/>
                <w:sz w:val="28"/>
                <w:szCs w:val="28"/>
                <w:u w:val="single"/>
              </w:rPr>
              <w:t>每科總分以100分計算，任一科為零分者，不予錄取</w:t>
            </w:r>
            <w:r w:rsidRPr="00FC62F0">
              <w:rPr>
                <w:rFonts w:ascii="標楷體" w:eastAsia="標楷體" w:hAnsi="標楷體" w:hint="eastAsia"/>
                <w:sz w:val="28"/>
                <w:szCs w:val="28"/>
                <w:u w:val="single"/>
              </w:rPr>
              <w:t>，</w:t>
            </w:r>
            <w:r w:rsidR="0035367C">
              <w:rPr>
                <w:rFonts w:ascii="標楷體" w:eastAsia="標楷體" w:hAnsi="標楷體" w:hint="eastAsia"/>
                <w:sz w:val="28"/>
                <w:szCs w:val="28"/>
                <w:u w:val="single"/>
              </w:rPr>
              <w:t>亦</w:t>
            </w:r>
            <w:r w:rsidRPr="00FC62F0">
              <w:rPr>
                <w:rFonts w:ascii="標楷體" w:eastAsia="標楷體" w:hAnsi="標楷體" w:hint="eastAsia"/>
                <w:sz w:val="28"/>
                <w:szCs w:val="28"/>
                <w:u w:val="single"/>
              </w:rPr>
              <w:t>不得參加口試。</w:t>
            </w:r>
          </w:p>
          <w:p w:rsidR="00FC62F0" w:rsidRPr="00FC62F0" w:rsidRDefault="00FC62F0" w:rsidP="00FC62F0">
            <w:pPr>
              <w:spacing w:line="480" w:lineRule="exact"/>
              <w:rPr>
                <w:rFonts w:ascii="標楷體" w:eastAsia="標楷體" w:hAnsi="標楷體"/>
                <w:sz w:val="28"/>
                <w:szCs w:val="28"/>
              </w:rPr>
            </w:pPr>
            <w:r w:rsidRPr="00FC62F0">
              <w:rPr>
                <w:rFonts w:ascii="標楷體" w:eastAsia="標楷體" w:hAnsi="標楷體"/>
                <w:sz w:val="28"/>
                <w:szCs w:val="28"/>
              </w:rPr>
              <w:t>二、口試占總成績 30%，評分內容如下：</w:t>
            </w:r>
          </w:p>
          <w:p w:rsidR="00FC62F0" w:rsidRPr="00FC62F0" w:rsidRDefault="00FC62F0" w:rsidP="002200B6">
            <w:pPr>
              <w:pStyle w:val="a3"/>
              <w:spacing w:line="480" w:lineRule="exact"/>
              <w:ind w:leftChars="254" w:left="611" w:hanging="1"/>
              <w:rPr>
                <w:rFonts w:ascii="標楷體" w:eastAsia="標楷體" w:hAnsi="標楷體"/>
                <w:sz w:val="28"/>
                <w:szCs w:val="28"/>
              </w:rPr>
            </w:pPr>
            <w:r w:rsidRPr="00FC62F0">
              <w:rPr>
                <w:rFonts w:ascii="標楷體" w:eastAsia="標楷體" w:hAnsi="標楷體"/>
                <w:sz w:val="28"/>
                <w:szCs w:val="28"/>
              </w:rPr>
              <w:t>就應試人員儀表、言辭、才識、素行、一般常識、電腦知識及專長知識等評比。</w:t>
            </w:r>
          </w:p>
          <w:p w:rsidR="00176085" w:rsidRPr="0035367C" w:rsidRDefault="00FC62F0" w:rsidP="00176085">
            <w:pPr>
              <w:pStyle w:val="a3"/>
              <w:spacing w:line="480" w:lineRule="exact"/>
              <w:ind w:left="900" w:hangingChars="150" w:hanging="420"/>
              <w:rPr>
                <w:rFonts w:ascii="標楷體" w:eastAsia="標楷體" w:hAnsi="標楷體"/>
                <w:sz w:val="28"/>
                <w:szCs w:val="28"/>
                <w:u w:val="single"/>
              </w:rPr>
            </w:pPr>
            <w:r w:rsidRPr="0035367C">
              <w:rPr>
                <w:rFonts w:ascii="標楷體" w:eastAsia="標楷體" w:hAnsi="標楷體"/>
                <w:sz w:val="28"/>
                <w:szCs w:val="28"/>
                <w:u w:val="single"/>
              </w:rPr>
              <w:t xml:space="preserve">※ </w:t>
            </w:r>
            <w:r w:rsidR="0035367C" w:rsidRPr="0035367C">
              <w:rPr>
                <w:rFonts w:ascii="標楷體" w:eastAsia="標楷體" w:hAnsi="標楷體" w:hint="eastAsia"/>
                <w:sz w:val="28"/>
                <w:szCs w:val="28"/>
                <w:u w:val="single"/>
              </w:rPr>
              <w:t>口試成績以100分計算，</w:t>
            </w:r>
            <w:r w:rsidRPr="0035367C">
              <w:rPr>
                <w:rFonts w:ascii="標楷體" w:eastAsia="標楷體" w:hAnsi="標楷體"/>
                <w:sz w:val="28"/>
                <w:szCs w:val="28"/>
                <w:u w:val="single"/>
              </w:rPr>
              <w:t>未達 70 分者不予錄取。</w:t>
            </w:r>
          </w:p>
          <w:p w:rsidR="00FC62F0" w:rsidRPr="00FC62F0" w:rsidRDefault="00176085" w:rsidP="00176085">
            <w:pPr>
              <w:pStyle w:val="a3"/>
              <w:spacing w:line="480" w:lineRule="exact"/>
              <w:ind w:left="900" w:hangingChars="150" w:hanging="420"/>
              <w:rPr>
                <w:rFonts w:ascii="標楷體" w:eastAsia="標楷體" w:hAnsi="標楷體"/>
                <w:sz w:val="28"/>
                <w:szCs w:val="28"/>
              </w:rPr>
            </w:pPr>
            <w:r w:rsidRPr="00FC62F0">
              <w:rPr>
                <w:rFonts w:ascii="標楷體" w:eastAsia="標楷體" w:hAnsi="標楷體"/>
                <w:sz w:val="28"/>
                <w:szCs w:val="28"/>
              </w:rPr>
              <w:t>※</w:t>
            </w:r>
            <w:r>
              <w:rPr>
                <w:rFonts w:ascii="標楷體" w:eastAsia="標楷體" w:hAnsi="標楷體" w:hint="eastAsia"/>
                <w:sz w:val="28"/>
                <w:szCs w:val="28"/>
              </w:rPr>
              <w:t xml:space="preserve"> </w:t>
            </w:r>
            <w:r w:rsidR="00FC62F0" w:rsidRPr="00FC62F0">
              <w:rPr>
                <w:rFonts w:ascii="標楷體" w:eastAsia="標楷體" w:hAnsi="標楷體"/>
                <w:sz w:val="28"/>
                <w:szCs w:val="28"/>
              </w:rPr>
              <w:t>總分同分者，名次排序以筆試第一節分數高者為較前次序；仍為同分者以筆試第二節分數高者為較前次序，以此類推；筆試成績均同分，以口試成績決定名次排序。</w:t>
            </w:r>
          </w:p>
        </w:tc>
      </w:tr>
    </w:tbl>
    <w:p w:rsidR="00FC62F0" w:rsidRDefault="00FC62F0" w:rsidP="004151E3">
      <w:pPr>
        <w:pStyle w:val="a3"/>
        <w:numPr>
          <w:ilvl w:val="0"/>
          <w:numId w:val="1"/>
        </w:numPr>
        <w:spacing w:line="480" w:lineRule="exact"/>
        <w:ind w:leftChars="0"/>
        <w:rPr>
          <w:rFonts w:ascii="標楷體" w:eastAsia="標楷體" w:hAnsi="標楷體"/>
          <w:sz w:val="28"/>
          <w:szCs w:val="28"/>
        </w:rPr>
      </w:pPr>
      <w:r w:rsidRPr="00FC62F0">
        <w:rPr>
          <w:rFonts w:ascii="標楷體" w:eastAsia="標楷體" w:hAnsi="標楷體" w:hint="eastAsia"/>
          <w:b/>
          <w:sz w:val="28"/>
          <w:szCs w:val="28"/>
        </w:rPr>
        <w:t>榜單：</w:t>
      </w:r>
    </w:p>
    <w:p w:rsidR="00FC62F0" w:rsidRPr="0012521A" w:rsidRDefault="00FC62F0" w:rsidP="0012521A">
      <w:pPr>
        <w:spacing w:line="480" w:lineRule="exact"/>
        <w:ind w:leftChars="236" w:left="566"/>
        <w:rPr>
          <w:rFonts w:ascii="標楷體" w:eastAsia="標楷體" w:hAnsi="標楷體"/>
          <w:sz w:val="28"/>
          <w:szCs w:val="28"/>
        </w:rPr>
      </w:pPr>
      <w:r w:rsidRPr="0012521A">
        <w:rPr>
          <w:rFonts w:ascii="標楷體" w:eastAsia="標楷體" w:hAnsi="標楷體"/>
          <w:sz w:val="28"/>
          <w:szCs w:val="28"/>
        </w:rPr>
        <w:t>公告於</w:t>
      </w:r>
      <w:r w:rsidR="00EC4CEF" w:rsidRPr="0012521A">
        <w:rPr>
          <w:rFonts w:ascii="標楷體" w:eastAsia="標楷體" w:hAnsi="標楷體"/>
          <w:sz w:val="28"/>
          <w:szCs w:val="28"/>
        </w:rPr>
        <w:t>本署</w:t>
      </w:r>
      <w:r w:rsidR="005E590D">
        <w:rPr>
          <w:rFonts w:ascii="標楷體" w:eastAsia="標楷體" w:hAnsi="標楷體" w:hint="eastAsia"/>
          <w:sz w:val="28"/>
          <w:szCs w:val="28"/>
        </w:rPr>
        <w:t>全球資訊網站</w:t>
      </w:r>
      <w:r w:rsidR="00780889">
        <w:rPr>
          <w:rFonts w:ascii="標楷體" w:eastAsia="標楷體" w:hAnsi="標楷體" w:hint="eastAsia"/>
          <w:spacing w:val="-1"/>
          <w:sz w:val="28"/>
          <w:szCs w:val="28"/>
        </w:rPr>
        <w:t>（</w:t>
      </w:r>
      <w:hyperlink r:id="rId8" w:history="1">
        <w:r w:rsidR="00FC0643">
          <w:rPr>
            <w:rStyle w:val="a4"/>
            <w:rFonts w:ascii="標楷體" w:eastAsia="標楷體" w:hAnsi="標楷體" w:hint="eastAsia"/>
            <w:spacing w:val="-1"/>
            <w:sz w:val="28"/>
            <w:szCs w:val="28"/>
          </w:rPr>
          <w:t>https://www.hlc.moj.gov.tw/</w:t>
        </w:r>
      </w:hyperlink>
      <w:r w:rsidR="00780889" w:rsidRPr="00780889">
        <w:rPr>
          <w:rFonts w:ascii="標楷體" w:eastAsia="標楷體" w:hAnsi="標楷體"/>
          <w:spacing w:val="-1"/>
          <w:sz w:val="28"/>
          <w:szCs w:val="28"/>
        </w:rPr>
        <w:t>）</w:t>
      </w:r>
      <w:r w:rsidR="00780889" w:rsidRPr="00780889">
        <w:rPr>
          <w:rFonts w:ascii="標楷體" w:eastAsia="標楷體" w:hAnsi="標楷體" w:hint="eastAsia"/>
          <w:sz w:val="28"/>
          <w:szCs w:val="28"/>
        </w:rPr>
        <w:t>/電子公布欄/</w:t>
      </w:r>
      <w:r w:rsidR="00780889">
        <w:rPr>
          <w:rFonts w:ascii="標楷體" w:eastAsia="標楷體" w:hAnsi="標楷體" w:hint="eastAsia"/>
          <w:sz w:val="28"/>
          <w:szCs w:val="28"/>
        </w:rPr>
        <w:t>人事公告</w:t>
      </w:r>
      <w:r w:rsidRPr="0012521A">
        <w:rPr>
          <w:rFonts w:ascii="標楷體" w:eastAsia="標楷體" w:hAnsi="標楷體"/>
          <w:sz w:val="28"/>
          <w:szCs w:val="28"/>
        </w:rPr>
        <w:t>。</w:t>
      </w:r>
    </w:p>
    <w:p w:rsidR="00FC62F0" w:rsidRPr="00377567" w:rsidRDefault="004151E3" w:rsidP="00377567">
      <w:pPr>
        <w:spacing w:line="480" w:lineRule="exact"/>
        <w:rPr>
          <w:rFonts w:ascii="標楷體" w:eastAsia="標楷體" w:hAnsi="標楷體"/>
          <w:b/>
          <w:sz w:val="28"/>
          <w:szCs w:val="28"/>
        </w:rPr>
      </w:pPr>
      <w:r>
        <w:rPr>
          <w:rFonts w:ascii="標楷體" w:eastAsia="標楷體" w:hAnsi="標楷體" w:hint="eastAsia"/>
          <w:b/>
          <w:sz w:val="28"/>
          <w:szCs w:val="28"/>
        </w:rPr>
        <w:t>玖</w:t>
      </w:r>
      <w:r w:rsidR="00377567" w:rsidRPr="00377567">
        <w:rPr>
          <w:rFonts w:ascii="標楷體" w:eastAsia="標楷體" w:hAnsi="標楷體" w:hint="eastAsia"/>
          <w:b/>
          <w:sz w:val="28"/>
          <w:szCs w:val="28"/>
        </w:rPr>
        <w:t>、薪資待遇</w:t>
      </w:r>
    </w:p>
    <w:p w:rsidR="00B239FC" w:rsidRDefault="00B239FC" w:rsidP="00B239FC">
      <w:pPr>
        <w:spacing w:line="480" w:lineRule="exact"/>
        <w:ind w:leftChars="353" w:left="847" w:firstLineChars="1" w:firstLine="3"/>
        <w:rPr>
          <w:rFonts w:ascii="標楷體" w:eastAsia="標楷體" w:hAnsi="標楷體"/>
          <w:sz w:val="28"/>
          <w:szCs w:val="28"/>
        </w:rPr>
      </w:pPr>
      <w:r w:rsidRPr="00B239FC">
        <w:rPr>
          <w:rFonts w:ascii="標楷體" w:eastAsia="標楷體" w:hAnsi="標楷體" w:hint="eastAsia"/>
          <w:sz w:val="28"/>
          <w:szCs w:val="28"/>
        </w:rPr>
        <w:t>依據「新世代打擊詐欺策略行動綱領」辦理(每薪點折合率約為新台幣(下同)129.7元，人員屬性係臨時人員及適用勞動基準法等相關權利義務)。</w:t>
      </w:r>
    </w:p>
    <w:p w:rsidR="00B239FC" w:rsidRPr="00B239FC" w:rsidRDefault="00B239FC" w:rsidP="00B239FC">
      <w:pPr>
        <w:pStyle w:val="a3"/>
        <w:numPr>
          <w:ilvl w:val="0"/>
          <w:numId w:val="17"/>
        </w:numPr>
        <w:spacing w:line="480" w:lineRule="exact"/>
        <w:ind w:leftChars="0"/>
        <w:rPr>
          <w:rFonts w:ascii="標楷體" w:eastAsia="標楷體" w:hAnsi="標楷體"/>
          <w:sz w:val="28"/>
          <w:szCs w:val="28"/>
        </w:rPr>
      </w:pPr>
      <w:r w:rsidRPr="00B239FC">
        <w:rPr>
          <w:rFonts w:ascii="標楷體" w:eastAsia="標楷體" w:hAnsi="標楷體" w:hint="eastAsia"/>
          <w:sz w:val="28"/>
          <w:szCs w:val="28"/>
        </w:rPr>
        <w:t>於地檢署任職未滿1年者，自360薪點起敘，約支46,692元。</w:t>
      </w:r>
    </w:p>
    <w:p w:rsidR="00B239FC" w:rsidRDefault="00B239FC" w:rsidP="00B239FC">
      <w:pPr>
        <w:pStyle w:val="a3"/>
        <w:numPr>
          <w:ilvl w:val="0"/>
          <w:numId w:val="17"/>
        </w:numPr>
        <w:spacing w:line="480" w:lineRule="exact"/>
        <w:ind w:leftChars="0"/>
        <w:rPr>
          <w:rFonts w:ascii="標楷體" w:eastAsia="標楷體" w:hAnsi="標楷體"/>
          <w:sz w:val="28"/>
          <w:szCs w:val="28"/>
        </w:rPr>
      </w:pPr>
      <w:r w:rsidRPr="00B239FC">
        <w:rPr>
          <w:rFonts w:ascii="標楷體" w:eastAsia="標楷體" w:hAnsi="標楷體" w:hint="eastAsia"/>
          <w:sz w:val="28"/>
          <w:szCs w:val="28"/>
        </w:rPr>
        <w:t>於地檢署任職滿1年未滿3年者，自任職滿1年後之隔年1月起，自376薪點起敘，約支48,767元。</w:t>
      </w:r>
    </w:p>
    <w:p w:rsidR="00B239FC" w:rsidRPr="00B239FC" w:rsidRDefault="00B239FC" w:rsidP="00B239FC">
      <w:pPr>
        <w:pStyle w:val="a3"/>
        <w:numPr>
          <w:ilvl w:val="0"/>
          <w:numId w:val="17"/>
        </w:numPr>
        <w:spacing w:line="480" w:lineRule="exact"/>
        <w:ind w:leftChars="0"/>
        <w:rPr>
          <w:rFonts w:ascii="標楷體" w:eastAsia="標楷體" w:hAnsi="標楷體"/>
          <w:sz w:val="28"/>
          <w:szCs w:val="28"/>
        </w:rPr>
      </w:pPr>
      <w:r w:rsidRPr="00B239FC">
        <w:rPr>
          <w:rFonts w:ascii="標楷體" w:eastAsia="標楷體" w:hAnsi="標楷體" w:hint="eastAsia"/>
          <w:sz w:val="28"/>
          <w:szCs w:val="28"/>
        </w:rPr>
        <w:t>於地檢署任職滿3年者，自任職滿3年後之隔年1月起，自392薪點起敘，約支50,842元。</w:t>
      </w:r>
    </w:p>
    <w:p w:rsidR="00FC62F0" w:rsidRPr="00377567" w:rsidRDefault="00377567" w:rsidP="00377567">
      <w:pPr>
        <w:spacing w:line="480" w:lineRule="exact"/>
        <w:rPr>
          <w:rFonts w:ascii="標楷體" w:eastAsia="標楷體" w:hAnsi="標楷體"/>
          <w:b/>
          <w:sz w:val="28"/>
          <w:szCs w:val="28"/>
        </w:rPr>
      </w:pPr>
      <w:r w:rsidRPr="00377567">
        <w:rPr>
          <w:rFonts w:ascii="標楷體" w:eastAsia="標楷體" w:hAnsi="標楷體" w:hint="eastAsia"/>
          <w:b/>
          <w:sz w:val="28"/>
          <w:szCs w:val="28"/>
        </w:rPr>
        <w:t>壹拾、</w:t>
      </w:r>
      <w:r>
        <w:rPr>
          <w:rFonts w:ascii="標楷體" w:eastAsia="標楷體" w:hAnsi="標楷體" w:hint="eastAsia"/>
          <w:b/>
          <w:sz w:val="28"/>
          <w:szCs w:val="28"/>
        </w:rPr>
        <w:t>其他</w:t>
      </w:r>
    </w:p>
    <w:p w:rsidR="0070734E" w:rsidRDefault="009043F7" w:rsidP="0070734E">
      <w:pPr>
        <w:pStyle w:val="a3"/>
        <w:numPr>
          <w:ilvl w:val="0"/>
          <w:numId w:val="9"/>
        </w:numPr>
        <w:spacing w:line="480" w:lineRule="exact"/>
        <w:ind w:leftChars="0"/>
        <w:rPr>
          <w:rFonts w:ascii="標楷體" w:eastAsia="標楷體" w:hAnsi="標楷體"/>
          <w:sz w:val="28"/>
          <w:szCs w:val="28"/>
        </w:rPr>
      </w:pPr>
      <w:r>
        <w:rPr>
          <w:rFonts w:ascii="標楷體" w:eastAsia="標楷體" w:hAnsi="標楷體" w:hint="eastAsia"/>
          <w:sz w:val="28"/>
          <w:szCs w:val="28"/>
        </w:rPr>
        <w:t>檢察官助理之</w:t>
      </w:r>
      <w:r w:rsidR="005F2934">
        <w:rPr>
          <w:rFonts w:ascii="標楷體" w:eastAsia="標楷體" w:hAnsi="標楷體" w:hint="eastAsia"/>
          <w:sz w:val="28"/>
          <w:szCs w:val="28"/>
        </w:rPr>
        <w:t>僱用</w:t>
      </w:r>
      <w:r w:rsidR="0070734E" w:rsidRPr="0070734E">
        <w:rPr>
          <w:rFonts w:ascii="標楷體" w:eastAsia="標楷體" w:hAnsi="標楷體" w:hint="eastAsia"/>
          <w:sz w:val="28"/>
          <w:szCs w:val="28"/>
        </w:rPr>
        <w:t>採曆年制，</w:t>
      </w:r>
      <w:r>
        <w:rPr>
          <w:rFonts w:ascii="標楷體" w:eastAsia="標楷體" w:hAnsi="標楷體" w:hint="eastAsia"/>
          <w:sz w:val="28"/>
          <w:szCs w:val="28"/>
        </w:rPr>
        <w:t>期間</w:t>
      </w:r>
      <w:r w:rsidR="0017137F">
        <w:rPr>
          <w:rFonts w:ascii="標楷體" w:eastAsia="標楷體" w:hAnsi="標楷體" w:hint="eastAsia"/>
          <w:sz w:val="28"/>
          <w:szCs w:val="28"/>
        </w:rPr>
        <w:t>一年（112年度</w:t>
      </w:r>
      <w:r w:rsidR="005F2934">
        <w:rPr>
          <w:rFonts w:ascii="標楷體" w:eastAsia="標楷體" w:hAnsi="標楷體" w:hint="eastAsia"/>
          <w:sz w:val="28"/>
          <w:szCs w:val="28"/>
        </w:rPr>
        <w:t>僱用</w:t>
      </w:r>
      <w:r w:rsidR="0017137F">
        <w:rPr>
          <w:rFonts w:ascii="標楷體" w:eastAsia="標楷體" w:hAnsi="標楷體" w:hint="eastAsia"/>
          <w:sz w:val="28"/>
          <w:szCs w:val="28"/>
        </w:rPr>
        <w:t>至112年12月31日止），工作績效優良者得予</w:t>
      </w:r>
      <w:r w:rsidR="008D6689">
        <w:rPr>
          <w:rFonts w:ascii="標楷體" w:eastAsia="標楷體" w:hAnsi="標楷體" w:hint="eastAsia"/>
          <w:sz w:val="28"/>
          <w:szCs w:val="28"/>
        </w:rPr>
        <w:t>繼續僱用。</w:t>
      </w:r>
      <w:r>
        <w:rPr>
          <w:rFonts w:ascii="標楷體" w:eastAsia="標楷體" w:hAnsi="標楷體" w:hint="eastAsia"/>
          <w:sz w:val="28"/>
          <w:szCs w:val="28"/>
        </w:rPr>
        <w:t>僱用</w:t>
      </w:r>
      <w:r w:rsidR="0070734E" w:rsidRPr="0070734E">
        <w:rPr>
          <w:rFonts w:ascii="標楷體" w:eastAsia="標楷體" w:hAnsi="標楷體" w:hint="eastAsia"/>
          <w:sz w:val="28"/>
          <w:szCs w:val="28"/>
        </w:rPr>
        <w:t>期滿未</w:t>
      </w:r>
      <w:r w:rsidR="0017137F">
        <w:rPr>
          <w:rFonts w:ascii="標楷體" w:eastAsia="標楷體" w:hAnsi="標楷體" w:hint="eastAsia"/>
          <w:sz w:val="28"/>
          <w:szCs w:val="28"/>
        </w:rPr>
        <w:t>經</w:t>
      </w:r>
      <w:r w:rsidR="005527E1">
        <w:rPr>
          <w:rFonts w:ascii="標楷體" w:eastAsia="標楷體" w:hAnsi="標楷體" w:hint="eastAsia"/>
          <w:sz w:val="28"/>
          <w:szCs w:val="28"/>
        </w:rPr>
        <w:t>繼續僱用</w:t>
      </w:r>
      <w:r w:rsidR="0070734E" w:rsidRPr="0070734E">
        <w:rPr>
          <w:rFonts w:ascii="標楷體" w:eastAsia="標楷體" w:hAnsi="標楷體" w:hint="eastAsia"/>
          <w:sz w:val="28"/>
          <w:szCs w:val="28"/>
        </w:rPr>
        <w:t>者，應無條件離職。</w:t>
      </w:r>
    </w:p>
    <w:p w:rsidR="00B860E8" w:rsidRDefault="007D3E74" w:rsidP="0070734E">
      <w:pPr>
        <w:pStyle w:val="a3"/>
        <w:numPr>
          <w:ilvl w:val="0"/>
          <w:numId w:val="9"/>
        </w:numPr>
        <w:spacing w:line="480" w:lineRule="exact"/>
        <w:ind w:leftChars="0"/>
        <w:rPr>
          <w:rFonts w:ascii="標楷體" w:eastAsia="標楷體" w:hAnsi="標楷體"/>
          <w:sz w:val="28"/>
          <w:szCs w:val="28"/>
        </w:rPr>
      </w:pPr>
      <w:r>
        <w:rPr>
          <w:rFonts w:ascii="標楷體" w:eastAsia="標楷體" w:hAnsi="標楷體" w:hint="eastAsia"/>
          <w:sz w:val="28"/>
          <w:szCs w:val="28"/>
        </w:rPr>
        <w:t>應考人報名</w:t>
      </w:r>
      <w:r w:rsidR="00B860E8">
        <w:rPr>
          <w:rFonts w:ascii="標楷體" w:eastAsia="標楷體" w:hAnsi="標楷體" w:hint="eastAsia"/>
          <w:sz w:val="28"/>
          <w:szCs w:val="28"/>
        </w:rPr>
        <w:t>參加本甄試，</w:t>
      </w:r>
      <w:r w:rsidR="0066484E">
        <w:rPr>
          <w:rFonts w:ascii="標楷體" w:eastAsia="標楷體" w:hAnsi="標楷體" w:hint="eastAsia"/>
          <w:sz w:val="28"/>
          <w:szCs w:val="28"/>
        </w:rPr>
        <w:t>應檢附查詢個人刑事前案資料同意書</w:t>
      </w:r>
      <w:r w:rsidR="00B860E8">
        <w:rPr>
          <w:rFonts w:ascii="標楷體" w:eastAsia="標楷體" w:hAnsi="標楷體" w:hint="eastAsia"/>
          <w:sz w:val="28"/>
          <w:szCs w:val="28"/>
        </w:rPr>
        <w:t>。經</w:t>
      </w:r>
      <w:r w:rsidR="0066484E">
        <w:rPr>
          <w:rFonts w:ascii="標楷體" w:eastAsia="標楷體" w:hAnsi="標楷體" w:hint="eastAsia"/>
          <w:sz w:val="28"/>
          <w:szCs w:val="28"/>
        </w:rPr>
        <w:t>查</w:t>
      </w:r>
      <w:r w:rsidR="00214506">
        <w:rPr>
          <w:rFonts w:ascii="標楷體" w:eastAsia="標楷體" w:hAnsi="標楷體" w:hint="eastAsia"/>
          <w:sz w:val="28"/>
          <w:szCs w:val="28"/>
        </w:rPr>
        <w:t>明</w:t>
      </w:r>
      <w:r w:rsidR="0066484E">
        <w:rPr>
          <w:rFonts w:ascii="標楷體" w:eastAsia="標楷體" w:hAnsi="標楷體" w:hint="eastAsia"/>
          <w:sz w:val="28"/>
          <w:szCs w:val="28"/>
        </w:rPr>
        <w:t>有不良紀錄者，不予錄取。</w:t>
      </w:r>
    </w:p>
    <w:p w:rsidR="00D57B8D" w:rsidRPr="00A30FB3" w:rsidRDefault="00A30FB3" w:rsidP="005527E1">
      <w:pPr>
        <w:pStyle w:val="a3"/>
        <w:numPr>
          <w:ilvl w:val="0"/>
          <w:numId w:val="9"/>
        </w:numPr>
        <w:spacing w:line="480" w:lineRule="exact"/>
        <w:ind w:leftChars="0"/>
        <w:rPr>
          <w:rFonts w:ascii="標楷體" w:eastAsia="標楷體" w:hAnsi="標楷體"/>
          <w:sz w:val="28"/>
          <w:szCs w:val="28"/>
        </w:rPr>
      </w:pPr>
      <w:r>
        <w:rPr>
          <w:rFonts w:ascii="標楷體" w:eastAsia="標楷體" w:hAnsi="標楷體"/>
          <w:sz w:val="28"/>
          <w:szCs w:val="28"/>
        </w:rPr>
        <w:t>僱用</w:t>
      </w:r>
      <w:r w:rsidR="00D57B8D" w:rsidRPr="00A30FB3">
        <w:rPr>
          <w:rFonts w:ascii="標楷體" w:eastAsia="標楷體" w:hAnsi="標楷體"/>
          <w:sz w:val="28"/>
          <w:szCs w:val="28"/>
        </w:rPr>
        <w:t>人員由</w:t>
      </w:r>
      <w:r w:rsidR="00EC4CEF" w:rsidRPr="00A30FB3">
        <w:rPr>
          <w:rFonts w:ascii="標楷體" w:eastAsia="標楷體" w:hAnsi="標楷體"/>
          <w:sz w:val="28"/>
          <w:szCs w:val="28"/>
        </w:rPr>
        <w:t>本署</w:t>
      </w:r>
      <w:r w:rsidRPr="00A30FB3">
        <w:rPr>
          <w:rFonts w:ascii="標楷體" w:eastAsia="標楷體" w:hAnsi="標楷體" w:hint="eastAsia"/>
          <w:sz w:val="28"/>
          <w:szCs w:val="28"/>
        </w:rPr>
        <w:t>依</w:t>
      </w:r>
      <w:r w:rsidR="005527E1">
        <w:rPr>
          <w:rFonts w:ascii="標楷體" w:eastAsia="標楷體" w:hAnsi="標楷體" w:hint="eastAsia"/>
          <w:sz w:val="28"/>
          <w:szCs w:val="28"/>
        </w:rPr>
        <w:t>「</w:t>
      </w:r>
      <w:r w:rsidR="005527E1" w:rsidRPr="005527E1">
        <w:rPr>
          <w:rFonts w:ascii="標楷體" w:eastAsia="標楷體" w:hAnsi="標楷體" w:hint="eastAsia"/>
          <w:sz w:val="28"/>
          <w:szCs w:val="28"/>
        </w:rPr>
        <w:t>臺灣花蓮地方檢察署臨時人員(檢察官助理)勞動契約</w:t>
      </w:r>
      <w:r w:rsidR="005527E1">
        <w:rPr>
          <w:rFonts w:ascii="標楷體" w:eastAsia="標楷體" w:hAnsi="標楷體" w:hint="eastAsia"/>
          <w:sz w:val="28"/>
          <w:szCs w:val="28"/>
        </w:rPr>
        <w:t>」</w:t>
      </w:r>
      <w:r w:rsidR="008D6689">
        <w:rPr>
          <w:rFonts w:ascii="標楷體" w:eastAsia="標楷體" w:hAnsi="標楷體" w:hint="eastAsia"/>
          <w:sz w:val="28"/>
          <w:szCs w:val="28"/>
        </w:rPr>
        <w:t>僱用</w:t>
      </w:r>
      <w:r w:rsidR="00D57B8D" w:rsidRPr="00A30FB3">
        <w:rPr>
          <w:rFonts w:ascii="標楷體" w:eastAsia="標楷體" w:hAnsi="標楷體"/>
          <w:sz w:val="28"/>
          <w:szCs w:val="28"/>
        </w:rPr>
        <w:t>，有違反</w:t>
      </w:r>
      <w:r>
        <w:rPr>
          <w:rFonts w:ascii="標楷體" w:eastAsia="標楷體" w:hAnsi="標楷體" w:hint="eastAsia"/>
          <w:sz w:val="28"/>
          <w:szCs w:val="28"/>
        </w:rPr>
        <w:t>上開</w:t>
      </w:r>
      <w:r w:rsidRPr="00A30FB3">
        <w:rPr>
          <w:rFonts w:ascii="標楷體" w:eastAsia="標楷體" w:hAnsi="標楷體" w:hint="eastAsia"/>
          <w:sz w:val="28"/>
          <w:szCs w:val="28"/>
        </w:rPr>
        <w:t>工作規則</w:t>
      </w:r>
      <w:r>
        <w:rPr>
          <w:rFonts w:ascii="標楷體" w:eastAsia="標楷體" w:hAnsi="標楷體" w:hint="eastAsia"/>
          <w:sz w:val="28"/>
          <w:szCs w:val="28"/>
        </w:rPr>
        <w:t>、契約</w:t>
      </w:r>
      <w:r w:rsidR="00D57B8D" w:rsidRPr="00A30FB3">
        <w:rPr>
          <w:rFonts w:ascii="標楷體" w:eastAsia="標楷體" w:hAnsi="標楷體"/>
          <w:sz w:val="28"/>
          <w:szCs w:val="28"/>
        </w:rPr>
        <w:t>者，</w:t>
      </w:r>
      <w:r w:rsidRPr="00A30FB3">
        <w:rPr>
          <w:rFonts w:ascii="標楷體" w:eastAsia="標楷體" w:hAnsi="標楷體" w:hint="eastAsia"/>
          <w:sz w:val="28"/>
          <w:szCs w:val="28"/>
        </w:rPr>
        <w:t>依</w:t>
      </w:r>
      <w:r>
        <w:rPr>
          <w:rFonts w:ascii="標楷體" w:eastAsia="標楷體" w:hAnsi="標楷體" w:hint="eastAsia"/>
          <w:sz w:val="28"/>
          <w:szCs w:val="28"/>
        </w:rPr>
        <w:t>該</w:t>
      </w:r>
      <w:r w:rsidRPr="00A30FB3">
        <w:rPr>
          <w:rFonts w:ascii="標楷體" w:eastAsia="標楷體" w:hAnsi="標楷體" w:hint="eastAsia"/>
          <w:sz w:val="28"/>
          <w:szCs w:val="28"/>
        </w:rPr>
        <w:t>工作規則</w:t>
      </w:r>
      <w:r>
        <w:rPr>
          <w:rFonts w:ascii="標楷體" w:eastAsia="標楷體" w:hAnsi="標楷體" w:hint="eastAsia"/>
          <w:sz w:val="28"/>
          <w:szCs w:val="28"/>
        </w:rPr>
        <w:t>、契約之規定予以解僱或處分</w:t>
      </w:r>
      <w:r w:rsidR="00D57B8D" w:rsidRPr="00A30FB3">
        <w:rPr>
          <w:rFonts w:ascii="標楷體" w:eastAsia="標楷體" w:hAnsi="標楷體"/>
          <w:sz w:val="28"/>
          <w:szCs w:val="28"/>
        </w:rPr>
        <w:t>。</w:t>
      </w:r>
    </w:p>
    <w:p w:rsidR="00BF345A" w:rsidRPr="00BF345A" w:rsidRDefault="00576B43" w:rsidP="00576B43">
      <w:pPr>
        <w:pStyle w:val="a3"/>
        <w:numPr>
          <w:ilvl w:val="0"/>
          <w:numId w:val="9"/>
        </w:numPr>
        <w:spacing w:line="480" w:lineRule="exact"/>
        <w:ind w:leftChars="0"/>
        <w:rPr>
          <w:rFonts w:ascii="標楷體" w:eastAsia="標楷體" w:hAnsi="標楷體"/>
          <w:sz w:val="28"/>
          <w:szCs w:val="28"/>
        </w:rPr>
      </w:pPr>
      <w:r w:rsidRPr="00576B43">
        <w:rPr>
          <w:rFonts w:ascii="標楷體" w:eastAsia="標楷體" w:hAnsi="標楷體" w:hint="eastAsia"/>
          <w:sz w:val="28"/>
          <w:szCs w:val="28"/>
        </w:rPr>
        <w:t>初任人員前3個月為試用期間，倘有下列事由，本署</w:t>
      </w:r>
      <w:bookmarkStart w:id="0" w:name="_GoBack"/>
      <w:bookmarkEnd w:id="0"/>
      <w:r w:rsidRPr="00576B43">
        <w:rPr>
          <w:rFonts w:ascii="標楷體" w:eastAsia="標楷體" w:hAnsi="標楷體" w:hint="eastAsia"/>
          <w:sz w:val="28"/>
          <w:szCs w:val="28"/>
        </w:rPr>
        <w:t>得隨時予以終止僱用：</w:t>
      </w:r>
    </w:p>
    <w:p w:rsidR="00BF345A" w:rsidRPr="005527E1" w:rsidRDefault="00BF345A" w:rsidP="00576B43">
      <w:pPr>
        <w:pStyle w:val="a3"/>
        <w:numPr>
          <w:ilvl w:val="0"/>
          <w:numId w:val="15"/>
        </w:numPr>
        <w:spacing w:line="480" w:lineRule="exact"/>
        <w:ind w:leftChars="0"/>
        <w:rPr>
          <w:rFonts w:ascii="標楷體" w:eastAsia="標楷體" w:hAnsi="標楷體"/>
          <w:sz w:val="28"/>
          <w:szCs w:val="28"/>
        </w:rPr>
      </w:pPr>
      <w:r w:rsidRPr="005527E1">
        <w:rPr>
          <w:rFonts w:ascii="標楷體" w:eastAsia="標楷體" w:hAnsi="標楷體" w:hint="eastAsia"/>
          <w:sz w:val="28"/>
          <w:szCs w:val="28"/>
        </w:rPr>
        <w:t>違反僱用契約之相關規定。</w:t>
      </w:r>
    </w:p>
    <w:p w:rsidR="00B15095" w:rsidRPr="005527E1" w:rsidRDefault="00B15095" w:rsidP="00B15095">
      <w:pPr>
        <w:pStyle w:val="a3"/>
        <w:numPr>
          <w:ilvl w:val="0"/>
          <w:numId w:val="15"/>
        </w:numPr>
        <w:spacing w:line="480" w:lineRule="exact"/>
        <w:ind w:leftChars="0"/>
        <w:rPr>
          <w:rFonts w:ascii="標楷體" w:eastAsia="標楷體" w:hAnsi="標楷體"/>
          <w:sz w:val="28"/>
          <w:szCs w:val="28"/>
        </w:rPr>
      </w:pPr>
      <w:r w:rsidRPr="005527E1">
        <w:rPr>
          <w:rFonts w:ascii="標楷體" w:eastAsia="標楷體" w:hAnsi="標楷體" w:hint="eastAsia"/>
          <w:w w:val="95"/>
          <w:sz w:val="28"/>
          <w:szCs w:val="28"/>
        </w:rPr>
        <w:t>其他經本署認定</w:t>
      </w:r>
      <w:r w:rsidRPr="005527E1">
        <w:rPr>
          <w:rFonts w:ascii="標楷體" w:eastAsia="標楷體" w:hAnsi="標楷體"/>
          <w:w w:val="95"/>
          <w:sz w:val="28"/>
          <w:szCs w:val="28"/>
        </w:rPr>
        <w:t>不</w:t>
      </w:r>
      <w:r w:rsidR="005527E1" w:rsidRPr="005527E1">
        <w:rPr>
          <w:rFonts w:ascii="標楷體" w:eastAsia="標楷體" w:hAnsi="標楷體" w:hint="eastAsia"/>
          <w:w w:val="95"/>
          <w:sz w:val="28"/>
          <w:szCs w:val="28"/>
        </w:rPr>
        <w:t>適宜繼續</w:t>
      </w:r>
      <w:r w:rsidR="005527E1" w:rsidRPr="005527E1">
        <w:rPr>
          <w:rFonts w:ascii="標楷體" w:eastAsia="標楷體" w:hAnsi="標楷體" w:hint="eastAsia"/>
          <w:sz w:val="28"/>
          <w:szCs w:val="28"/>
        </w:rPr>
        <w:t>僱用</w:t>
      </w:r>
      <w:r w:rsidRPr="005527E1">
        <w:rPr>
          <w:rFonts w:ascii="標楷體" w:eastAsia="標楷體" w:hAnsi="標楷體"/>
          <w:w w:val="95"/>
          <w:sz w:val="28"/>
          <w:szCs w:val="28"/>
        </w:rPr>
        <w:t>者</w:t>
      </w:r>
      <w:r w:rsidRPr="005527E1">
        <w:rPr>
          <w:rFonts w:ascii="標楷體" w:eastAsia="標楷體" w:hAnsi="標楷體" w:hint="eastAsia"/>
          <w:w w:val="95"/>
          <w:sz w:val="28"/>
          <w:szCs w:val="28"/>
        </w:rPr>
        <w:t>。</w:t>
      </w:r>
    </w:p>
    <w:p w:rsidR="00FA444E" w:rsidRPr="0066484E" w:rsidRDefault="00D57B8D" w:rsidP="0066484E">
      <w:pPr>
        <w:pStyle w:val="a3"/>
        <w:numPr>
          <w:ilvl w:val="0"/>
          <w:numId w:val="9"/>
        </w:numPr>
        <w:spacing w:line="480" w:lineRule="exact"/>
        <w:ind w:leftChars="0"/>
        <w:rPr>
          <w:rFonts w:ascii="標楷體" w:eastAsia="標楷體" w:hAnsi="標楷體" w:hint="eastAsia"/>
          <w:sz w:val="28"/>
          <w:szCs w:val="28"/>
        </w:rPr>
      </w:pPr>
      <w:r w:rsidRPr="0012322B">
        <w:rPr>
          <w:rFonts w:ascii="標楷體" w:eastAsia="標楷體" w:hAnsi="標楷體"/>
          <w:sz w:val="28"/>
          <w:szCs w:val="28"/>
        </w:rPr>
        <w:t>報考時檢具之證件於錄取後核驗正本，如與影本不符，</w:t>
      </w:r>
      <w:r w:rsidR="00655A8C">
        <w:rPr>
          <w:rFonts w:ascii="標楷體" w:eastAsia="標楷體" w:hAnsi="標楷體" w:hint="eastAsia"/>
          <w:sz w:val="28"/>
          <w:szCs w:val="28"/>
        </w:rPr>
        <w:t>或所填寫之報名資料經查有不實者，</w:t>
      </w:r>
      <w:r w:rsidR="00655A8C">
        <w:rPr>
          <w:rFonts w:ascii="標楷體" w:eastAsia="標楷體" w:hAnsi="標楷體"/>
          <w:sz w:val="28"/>
          <w:szCs w:val="28"/>
        </w:rPr>
        <w:t>註銷錄取資格，已派職者，</w:t>
      </w:r>
      <w:r w:rsidRPr="0012322B">
        <w:rPr>
          <w:rFonts w:ascii="標楷體" w:eastAsia="標楷體" w:hAnsi="標楷體"/>
          <w:sz w:val="28"/>
          <w:szCs w:val="28"/>
        </w:rPr>
        <w:t>予</w:t>
      </w:r>
      <w:r w:rsidR="00655A8C">
        <w:rPr>
          <w:rFonts w:ascii="標楷體" w:eastAsia="標楷體" w:hAnsi="標楷體" w:hint="eastAsia"/>
          <w:sz w:val="28"/>
          <w:szCs w:val="28"/>
        </w:rPr>
        <w:t>以</w:t>
      </w:r>
      <w:r w:rsidRPr="0012322B">
        <w:rPr>
          <w:rFonts w:ascii="標楷體" w:eastAsia="標楷體" w:hAnsi="標楷體"/>
          <w:sz w:val="28"/>
          <w:szCs w:val="28"/>
        </w:rPr>
        <w:t>解</w:t>
      </w:r>
      <w:r w:rsidR="005B4545">
        <w:rPr>
          <w:rFonts w:ascii="標楷體" w:eastAsia="標楷體" w:hAnsi="標楷體" w:hint="eastAsia"/>
          <w:sz w:val="28"/>
          <w:szCs w:val="28"/>
        </w:rPr>
        <w:t>僱</w:t>
      </w:r>
      <w:r w:rsidRPr="0012322B">
        <w:rPr>
          <w:rFonts w:ascii="標楷體" w:eastAsia="標楷體" w:hAnsi="標楷體"/>
          <w:sz w:val="28"/>
          <w:szCs w:val="28"/>
        </w:rPr>
        <w:t>。</w:t>
      </w:r>
    </w:p>
    <w:p w:rsidR="00D57B8D" w:rsidRPr="005B4545" w:rsidRDefault="00D57B8D" w:rsidP="00D57B8D">
      <w:pPr>
        <w:pStyle w:val="a3"/>
        <w:numPr>
          <w:ilvl w:val="0"/>
          <w:numId w:val="9"/>
        </w:numPr>
        <w:spacing w:line="480" w:lineRule="exact"/>
        <w:ind w:leftChars="0"/>
        <w:rPr>
          <w:rFonts w:ascii="標楷體" w:eastAsia="標楷體" w:hAnsi="標楷體"/>
          <w:sz w:val="28"/>
          <w:szCs w:val="28"/>
        </w:rPr>
      </w:pPr>
      <w:r w:rsidRPr="005B4545">
        <w:rPr>
          <w:rFonts w:ascii="標楷體" w:eastAsia="標楷體" w:hAnsi="標楷體"/>
          <w:sz w:val="28"/>
          <w:szCs w:val="28"/>
        </w:rPr>
        <w:t>應試人員應依</w:t>
      </w:r>
      <w:r w:rsidR="00EC4CEF" w:rsidRPr="005B4545">
        <w:rPr>
          <w:rFonts w:ascii="標楷體" w:eastAsia="標楷體" w:hAnsi="標楷體"/>
          <w:sz w:val="28"/>
          <w:szCs w:val="28"/>
        </w:rPr>
        <w:t>本署</w:t>
      </w:r>
      <w:r w:rsidRPr="005B4545">
        <w:rPr>
          <w:rFonts w:ascii="標楷體" w:eastAsia="標楷體" w:hAnsi="標楷體"/>
          <w:sz w:val="28"/>
          <w:szCs w:val="28"/>
        </w:rPr>
        <w:t>公告之試場注意事項(附件 1)及應試人員注意事項(附件 2)應考。如有違規情事者，應依規定扣考、扣分或按情節輕重予以議處。</w:t>
      </w:r>
    </w:p>
    <w:p w:rsidR="00D57B8D" w:rsidRDefault="00D57B8D" w:rsidP="00D57B8D">
      <w:pPr>
        <w:pStyle w:val="a3"/>
        <w:numPr>
          <w:ilvl w:val="0"/>
          <w:numId w:val="9"/>
        </w:numPr>
        <w:spacing w:line="480" w:lineRule="exact"/>
        <w:ind w:leftChars="0"/>
        <w:rPr>
          <w:rFonts w:ascii="標楷體" w:eastAsia="標楷體" w:hAnsi="標楷體"/>
          <w:sz w:val="28"/>
          <w:szCs w:val="28"/>
        </w:rPr>
      </w:pPr>
      <w:r w:rsidRPr="0012322B">
        <w:rPr>
          <w:rFonts w:ascii="標楷體" w:eastAsia="標楷體" w:hAnsi="標楷體"/>
          <w:spacing w:val="-2"/>
          <w:sz w:val="28"/>
          <w:szCs w:val="28"/>
        </w:rPr>
        <w:t>本甄試日期如遇颱風或其他天然災害等重大事故，經</w:t>
      </w:r>
      <w:r w:rsidR="00576B43">
        <w:rPr>
          <w:rFonts w:ascii="標楷體" w:eastAsia="標楷體" w:hAnsi="標楷體" w:hint="eastAsia"/>
          <w:spacing w:val="-2"/>
          <w:sz w:val="28"/>
          <w:szCs w:val="28"/>
        </w:rPr>
        <w:t>花蓮縣</w:t>
      </w:r>
      <w:r w:rsidRPr="0012322B">
        <w:rPr>
          <w:rFonts w:ascii="標楷體" w:eastAsia="標楷體" w:hAnsi="標楷體"/>
          <w:spacing w:val="-2"/>
          <w:sz w:val="28"/>
          <w:szCs w:val="28"/>
        </w:rPr>
        <w:t>政府宣布該日停止上班，則另行擇期舉行，並於</w:t>
      </w:r>
      <w:r w:rsidR="00EC4CEF">
        <w:rPr>
          <w:rFonts w:ascii="標楷體" w:eastAsia="標楷體" w:hAnsi="標楷體"/>
          <w:spacing w:val="-2"/>
          <w:sz w:val="28"/>
          <w:szCs w:val="28"/>
        </w:rPr>
        <w:t>本署</w:t>
      </w:r>
      <w:r w:rsidR="00576B43">
        <w:rPr>
          <w:rFonts w:ascii="標楷體" w:eastAsia="標楷體" w:hAnsi="標楷體" w:hint="eastAsia"/>
          <w:spacing w:val="-2"/>
          <w:sz w:val="28"/>
          <w:szCs w:val="28"/>
        </w:rPr>
        <w:t>全球資訊網站</w:t>
      </w:r>
      <w:r w:rsidRPr="0012322B">
        <w:rPr>
          <w:rFonts w:ascii="標楷體" w:eastAsia="標楷體" w:hAnsi="標楷體"/>
          <w:spacing w:val="-2"/>
          <w:sz w:val="28"/>
          <w:szCs w:val="28"/>
        </w:rPr>
        <w:t>發布公告，不</w:t>
      </w:r>
      <w:r w:rsidR="00576B43">
        <w:rPr>
          <w:rFonts w:ascii="標楷體" w:eastAsia="標楷體" w:hAnsi="標楷體" w:hint="eastAsia"/>
          <w:spacing w:val="-2"/>
          <w:sz w:val="28"/>
          <w:szCs w:val="28"/>
        </w:rPr>
        <w:t>另</w:t>
      </w:r>
      <w:r w:rsidRPr="0012322B">
        <w:rPr>
          <w:rFonts w:ascii="標楷體" w:eastAsia="標楷體" w:hAnsi="標楷體"/>
          <w:spacing w:val="-2"/>
          <w:sz w:val="28"/>
          <w:szCs w:val="28"/>
        </w:rPr>
        <w:t>通</w:t>
      </w:r>
      <w:r w:rsidRPr="0012322B">
        <w:rPr>
          <w:rFonts w:ascii="標楷體" w:eastAsia="標楷體" w:hAnsi="標楷體"/>
          <w:sz w:val="28"/>
          <w:szCs w:val="28"/>
        </w:rPr>
        <w:t>知，請</w:t>
      </w:r>
      <w:r w:rsidR="00576B43">
        <w:rPr>
          <w:rFonts w:ascii="標楷體" w:eastAsia="標楷體" w:hAnsi="標楷體" w:hint="eastAsia"/>
          <w:sz w:val="28"/>
          <w:szCs w:val="28"/>
        </w:rPr>
        <w:t>應試人自行注意</w:t>
      </w:r>
      <w:r w:rsidRPr="0012322B">
        <w:rPr>
          <w:rFonts w:ascii="標楷體" w:eastAsia="標楷體" w:hAnsi="標楷體"/>
          <w:sz w:val="28"/>
          <w:szCs w:val="28"/>
        </w:rPr>
        <w:t>。</w:t>
      </w:r>
    </w:p>
    <w:p w:rsidR="00D57B8D" w:rsidRDefault="00D57B8D" w:rsidP="00D57B8D">
      <w:pPr>
        <w:pStyle w:val="a3"/>
        <w:numPr>
          <w:ilvl w:val="0"/>
          <w:numId w:val="9"/>
        </w:numPr>
        <w:spacing w:line="480" w:lineRule="exact"/>
        <w:ind w:leftChars="0"/>
        <w:rPr>
          <w:rFonts w:ascii="標楷體" w:eastAsia="標楷體" w:hAnsi="標楷體"/>
          <w:sz w:val="28"/>
          <w:szCs w:val="28"/>
        </w:rPr>
      </w:pPr>
      <w:r w:rsidRPr="00D57B8D">
        <w:rPr>
          <w:rFonts w:ascii="標楷體" w:eastAsia="標楷體" w:hAnsi="標楷體"/>
          <w:sz w:val="28"/>
          <w:szCs w:val="28"/>
        </w:rPr>
        <w:t>如有未盡事宜及其他情事(含日期、地點變更)，悉依</w:t>
      </w:r>
      <w:r w:rsidR="00EC4CEF">
        <w:rPr>
          <w:rFonts w:ascii="標楷體" w:eastAsia="標楷體" w:hAnsi="標楷體"/>
          <w:sz w:val="28"/>
          <w:szCs w:val="28"/>
        </w:rPr>
        <w:t>本署</w:t>
      </w:r>
      <w:r w:rsidRPr="00D57B8D">
        <w:rPr>
          <w:rFonts w:ascii="標楷體" w:eastAsia="標楷體" w:hAnsi="標楷體"/>
          <w:sz w:val="28"/>
          <w:szCs w:val="28"/>
        </w:rPr>
        <w:t>公告及解釋為準。</w:t>
      </w:r>
    </w:p>
    <w:p w:rsidR="00FC62F0" w:rsidRDefault="00FC62F0" w:rsidP="00FC62F0">
      <w:pPr>
        <w:pStyle w:val="a3"/>
        <w:spacing w:line="480" w:lineRule="exact"/>
        <w:ind w:leftChars="0" w:left="720"/>
        <w:rPr>
          <w:rFonts w:ascii="標楷體" w:eastAsia="標楷體" w:hAnsi="標楷體"/>
          <w:sz w:val="28"/>
          <w:szCs w:val="28"/>
        </w:rPr>
      </w:pPr>
    </w:p>
    <w:p w:rsidR="000711C7" w:rsidRDefault="000711C7">
      <w:pPr>
        <w:widowControl/>
        <w:rPr>
          <w:rFonts w:ascii="標楷體" w:eastAsia="標楷體" w:hAnsi="標楷體"/>
          <w:sz w:val="28"/>
          <w:szCs w:val="28"/>
        </w:rPr>
      </w:pPr>
      <w:r>
        <w:rPr>
          <w:rFonts w:ascii="標楷體" w:eastAsia="標楷體" w:hAnsi="標楷體"/>
          <w:sz w:val="28"/>
          <w:szCs w:val="28"/>
        </w:rPr>
        <w:br w:type="page"/>
      </w:r>
    </w:p>
    <w:p w:rsidR="000711C7" w:rsidRPr="00C5031D" w:rsidRDefault="000711C7" w:rsidP="00C5031D">
      <w:pPr>
        <w:spacing w:line="480" w:lineRule="exact"/>
        <w:rPr>
          <w:rFonts w:ascii="標楷體" w:eastAsia="標楷體" w:hAnsi="標楷體"/>
          <w:sz w:val="28"/>
          <w:szCs w:val="28"/>
        </w:rPr>
      </w:pPr>
      <w:r w:rsidRPr="00C5031D">
        <w:rPr>
          <w:rFonts w:ascii="標楷體" w:eastAsia="標楷體" w:hAnsi="標楷體" w:hint="eastAsia"/>
          <w:sz w:val="28"/>
          <w:szCs w:val="28"/>
        </w:rPr>
        <w:t>附件</w:t>
      </w:r>
      <w:r w:rsidR="00C5031D">
        <w:rPr>
          <w:rFonts w:ascii="標楷體" w:eastAsia="標楷體" w:hAnsi="標楷體" w:hint="eastAsia"/>
          <w:sz w:val="28"/>
          <w:szCs w:val="28"/>
        </w:rPr>
        <w:t>一</w:t>
      </w:r>
    </w:p>
    <w:p w:rsidR="009F3CD4" w:rsidRPr="00C5031D" w:rsidRDefault="009F3CD4" w:rsidP="00C5031D">
      <w:pPr>
        <w:spacing w:line="480" w:lineRule="exact"/>
        <w:rPr>
          <w:rFonts w:ascii="標楷體" w:eastAsia="標楷體" w:hAnsi="標楷體"/>
          <w:sz w:val="28"/>
          <w:szCs w:val="28"/>
        </w:rPr>
      </w:pPr>
      <w:r w:rsidRPr="00C5031D">
        <w:rPr>
          <w:rFonts w:ascii="標楷體" w:eastAsia="標楷體" w:hAnsi="標楷體" w:hint="eastAsia"/>
          <w:sz w:val="28"/>
          <w:szCs w:val="28"/>
        </w:rPr>
        <w:t>試場注意事項</w:t>
      </w:r>
    </w:p>
    <w:p w:rsidR="009F3CD4" w:rsidRPr="009F3CD4" w:rsidRDefault="009F3CD4" w:rsidP="009F3CD4">
      <w:pPr>
        <w:pStyle w:val="a3"/>
        <w:spacing w:line="480" w:lineRule="exact"/>
        <w:rPr>
          <w:rFonts w:ascii="標楷體" w:eastAsia="標楷體" w:hAnsi="標楷體"/>
          <w:sz w:val="28"/>
          <w:szCs w:val="28"/>
        </w:rPr>
      </w:pPr>
    </w:p>
    <w:p w:rsidR="009F3CD4" w:rsidRPr="00C5031D" w:rsidRDefault="009F3CD4" w:rsidP="00C5031D">
      <w:pPr>
        <w:spacing w:line="480" w:lineRule="exact"/>
        <w:rPr>
          <w:rFonts w:ascii="標楷體" w:eastAsia="標楷體" w:hAnsi="標楷體"/>
          <w:sz w:val="28"/>
          <w:szCs w:val="28"/>
        </w:rPr>
      </w:pPr>
      <w:r w:rsidRPr="00C5031D">
        <w:rPr>
          <w:rFonts w:ascii="標楷體" w:eastAsia="標楷體" w:hAnsi="標楷體" w:hint="eastAsia"/>
          <w:sz w:val="28"/>
          <w:szCs w:val="28"/>
        </w:rPr>
        <w:t>第 1 條</w:t>
      </w:r>
    </w:p>
    <w:p w:rsidR="009F3CD4" w:rsidRPr="00C5031D" w:rsidRDefault="009F3CD4" w:rsidP="00C5031D">
      <w:pPr>
        <w:spacing w:line="480" w:lineRule="exact"/>
        <w:rPr>
          <w:rFonts w:ascii="標楷體" w:eastAsia="標楷體" w:hAnsi="標楷體"/>
          <w:sz w:val="28"/>
          <w:szCs w:val="28"/>
        </w:rPr>
      </w:pPr>
      <w:r w:rsidRPr="00C5031D">
        <w:rPr>
          <w:rFonts w:ascii="標楷體" w:eastAsia="標楷體" w:hAnsi="標楷體" w:hint="eastAsia"/>
          <w:sz w:val="28"/>
          <w:szCs w:val="28"/>
        </w:rPr>
        <w:t>應試人員應於每節考試預備鈴聲響時依座號就座，並準時應試。規定考試時間開始後，第一節十五分鐘內，其餘各節三分鐘內，得准入場應試，逾時不得應試。每節考試開始後，四十五分鐘內，不准離場。</w:t>
      </w:r>
    </w:p>
    <w:p w:rsidR="009F3CD4" w:rsidRPr="009F3CD4" w:rsidRDefault="009F3CD4" w:rsidP="00C5031D">
      <w:pPr>
        <w:spacing w:line="480" w:lineRule="exact"/>
        <w:rPr>
          <w:rFonts w:ascii="標楷體" w:eastAsia="標楷體" w:hAnsi="標楷體"/>
          <w:sz w:val="28"/>
          <w:szCs w:val="28"/>
        </w:rPr>
      </w:pP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第 2 條</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應試人員應持國民身分證、護照、具有照片足資證明身分之全民健康保險卡或駕駛執照等，任一正本（以下簡稱身分證件）入場應試，並於就座後將身分證件置於桌面左前角或指定位置， 以備監場人員核對。</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應試人員應依監場人員指示，於每節考試開始前 10 分鐘將書籍文件等非考試必需用品，放置於試場前方或指定場所。</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應試人員應自行檢查答案紙之科目</w:t>
      </w:r>
      <w:r w:rsidRPr="00003644">
        <w:rPr>
          <w:rFonts w:ascii="標楷體" w:eastAsia="標楷體" w:hAnsi="標楷體" w:hint="eastAsia"/>
          <w:sz w:val="28"/>
          <w:szCs w:val="28"/>
        </w:rPr>
        <w:t>、編號及姓名</w:t>
      </w:r>
      <w:r w:rsidRPr="009F3CD4">
        <w:rPr>
          <w:rFonts w:ascii="標楷體" w:eastAsia="標楷體" w:hAnsi="標楷體" w:hint="eastAsia"/>
          <w:sz w:val="28"/>
          <w:szCs w:val="28"/>
        </w:rPr>
        <w:t>及試題之科目有無錯誤，遇有不符，應即告知監場人員處理。</w:t>
      </w:r>
    </w:p>
    <w:p w:rsidR="009F3CD4" w:rsidRPr="009F3CD4" w:rsidRDefault="009F3CD4" w:rsidP="00C5031D">
      <w:pPr>
        <w:spacing w:line="480" w:lineRule="exact"/>
        <w:rPr>
          <w:rFonts w:ascii="標楷體" w:eastAsia="標楷體" w:hAnsi="標楷體"/>
          <w:sz w:val="28"/>
          <w:szCs w:val="28"/>
        </w:rPr>
      </w:pP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第 3 條</w:t>
      </w:r>
    </w:p>
    <w:p w:rsidR="0000364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 xml:space="preserve">應試人員有下列各款情事之一者，予以扣考，並不得繼續應考，其已考之各科成績不予計分： </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一、冒名頂替。</w:t>
      </w:r>
    </w:p>
    <w:p w:rsidR="0000364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二、持用偽造或變造之應考證件。</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三、互換座位或答案紙。</w:t>
      </w:r>
    </w:p>
    <w:p w:rsidR="00C5031D" w:rsidRDefault="009F3CD4" w:rsidP="00C5031D">
      <w:pPr>
        <w:spacing w:line="480" w:lineRule="exact"/>
        <w:ind w:left="566" w:hangingChars="202" w:hanging="566"/>
        <w:rPr>
          <w:rFonts w:ascii="標楷體" w:eastAsia="標楷體" w:hAnsi="標楷體"/>
          <w:sz w:val="28"/>
          <w:szCs w:val="28"/>
        </w:rPr>
      </w:pPr>
      <w:r w:rsidRPr="009F3CD4">
        <w:rPr>
          <w:rFonts w:ascii="標楷體" w:eastAsia="標楷體" w:hAnsi="標楷體" w:hint="eastAsia"/>
          <w:sz w:val="28"/>
          <w:szCs w:val="28"/>
        </w:rPr>
        <w:t>四、傳遞文稿、參考資料、書寫有關文字之物件或有關信號。</w:t>
      </w:r>
    </w:p>
    <w:p w:rsidR="009F3CD4" w:rsidRPr="009F3CD4" w:rsidRDefault="009F3CD4" w:rsidP="00C5031D">
      <w:pPr>
        <w:spacing w:line="480" w:lineRule="exact"/>
        <w:ind w:left="566" w:hangingChars="202" w:hanging="566"/>
        <w:rPr>
          <w:rFonts w:ascii="標楷體" w:eastAsia="標楷體" w:hAnsi="標楷體"/>
          <w:sz w:val="28"/>
          <w:szCs w:val="28"/>
        </w:rPr>
      </w:pPr>
      <w:r w:rsidRPr="009F3CD4">
        <w:rPr>
          <w:rFonts w:ascii="標楷體" w:eastAsia="標楷體" w:hAnsi="標楷體" w:hint="eastAsia"/>
          <w:sz w:val="28"/>
          <w:szCs w:val="28"/>
        </w:rPr>
        <w:t>五、夾帶書籍文件或電子資料。</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六、故意不繳交答案紙。</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七、在桌椅、文具或肢體上或其他處所，書寫有關文字。</w:t>
      </w:r>
    </w:p>
    <w:p w:rsidR="009F3CD4" w:rsidRPr="009F3CD4" w:rsidRDefault="009F3CD4" w:rsidP="00C5031D">
      <w:pPr>
        <w:spacing w:line="480" w:lineRule="exact"/>
        <w:ind w:left="566" w:hangingChars="202" w:hanging="566"/>
        <w:rPr>
          <w:rFonts w:ascii="標楷體" w:eastAsia="標楷體" w:hAnsi="標楷體"/>
          <w:sz w:val="28"/>
          <w:szCs w:val="28"/>
        </w:rPr>
      </w:pPr>
      <w:r w:rsidRPr="009F3CD4">
        <w:rPr>
          <w:rFonts w:ascii="標楷體" w:eastAsia="標楷體" w:hAnsi="標楷體" w:hint="eastAsia"/>
          <w:sz w:val="28"/>
          <w:szCs w:val="28"/>
        </w:rPr>
        <w:t>八、未遵守本規則，不接受監場人員勸導，或繳交答案紙後仍逗留試場門（窗）口附近，擾亂試場秩序。</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因過失未繳交答案紙者，就其未繳交之答案紙不予計分。</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違反第一項各款情事之一，如其情節涉及刑責者，由本</w:t>
      </w:r>
      <w:r w:rsidR="00003644">
        <w:rPr>
          <w:rFonts w:ascii="標楷體" w:eastAsia="標楷體" w:hAnsi="標楷體" w:hint="eastAsia"/>
          <w:sz w:val="28"/>
          <w:szCs w:val="28"/>
        </w:rPr>
        <w:t>署逕行</w:t>
      </w:r>
      <w:r w:rsidRPr="009F3CD4">
        <w:rPr>
          <w:rFonts w:ascii="標楷體" w:eastAsia="標楷體" w:hAnsi="標楷體" w:hint="eastAsia"/>
          <w:sz w:val="28"/>
          <w:szCs w:val="28"/>
        </w:rPr>
        <w:t>告發。應試人員雖將證據湮滅，但經監場人員負責證實者，仍依規定處理。</w:t>
      </w:r>
    </w:p>
    <w:p w:rsidR="009F3CD4" w:rsidRPr="009F3CD4" w:rsidRDefault="009F3CD4" w:rsidP="00C5031D">
      <w:pPr>
        <w:spacing w:line="480" w:lineRule="exact"/>
        <w:rPr>
          <w:rFonts w:ascii="標楷體" w:eastAsia="標楷體" w:hAnsi="標楷體"/>
          <w:sz w:val="28"/>
          <w:szCs w:val="28"/>
        </w:rPr>
      </w:pP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第 4 條</w:t>
      </w:r>
    </w:p>
    <w:p w:rsidR="00C5031D"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應試人員有下列各款情事之一者，扣除該科目成績二十分：</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一、未經監場人員同意擅離試場。</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二、毀損答案紙彌封、編號。</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三、散發試題後，窺視他人答案紙、作答結果或互相交談。四、故意將已作答之答案紙或作答結果，供他人窺視。</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應試人員違反前項第三款至第四款情事之一，且情節重大者，扣除該科目全部分數。</w:t>
      </w:r>
    </w:p>
    <w:p w:rsidR="009F3CD4" w:rsidRPr="009F3CD4" w:rsidRDefault="009F3CD4" w:rsidP="00C5031D">
      <w:pPr>
        <w:spacing w:line="480" w:lineRule="exact"/>
        <w:rPr>
          <w:rFonts w:ascii="標楷體" w:eastAsia="標楷體" w:hAnsi="標楷體"/>
          <w:sz w:val="28"/>
          <w:szCs w:val="28"/>
        </w:rPr>
      </w:pP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第 5 條</w:t>
      </w:r>
    </w:p>
    <w:p w:rsidR="0000364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 xml:space="preserve">應試人員有下列各款情事之一者，視其情節輕重，扣除該科目成績五分至二十分： </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一、誤坐他人座位致誤用他人答案紙作答。</w:t>
      </w:r>
    </w:p>
    <w:p w:rsidR="0000364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二、裁割答案紙。</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三、污損答案紙。</w:t>
      </w:r>
    </w:p>
    <w:p w:rsidR="009F3CD4" w:rsidRPr="00003644" w:rsidRDefault="009F3CD4" w:rsidP="00C5031D">
      <w:pPr>
        <w:spacing w:line="480" w:lineRule="exact"/>
        <w:ind w:left="566" w:hangingChars="202" w:hanging="566"/>
        <w:rPr>
          <w:rFonts w:ascii="標楷體" w:eastAsia="標楷體" w:hAnsi="標楷體"/>
          <w:sz w:val="28"/>
          <w:szCs w:val="28"/>
        </w:rPr>
      </w:pPr>
      <w:r w:rsidRPr="009F3CD4">
        <w:rPr>
          <w:rFonts w:ascii="標楷體" w:eastAsia="標楷體" w:hAnsi="標楷體" w:hint="eastAsia"/>
          <w:sz w:val="28"/>
          <w:szCs w:val="28"/>
        </w:rPr>
        <w:t>四、</w:t>
      </w:r>
      <w:r w:rsidRPr="00003644">
        <w:rPr>
          <w:rFonts w:ascii="標楷體" w:eastAsia="標楷體" w:hAnsi="標楷體" w:hint="eastAsia"/>
          <w:sz w:val="28"/>
          <w:szCs w:val="28"/>
        </w:rPr>
        <w:t>在答案紙上書寫姓名、座號、或其他不應有之文字、標記、或自備稿紙書寫。</w:t>
      </w:r>
    </w:p>
    <w:p w:rsidR="00003644" w:rsidRDefault="009F3CD4" w:rsidP="00C5031D">
      <w:pPr>
        <w:spacing w:line="480" w:lineRule="exact"/>
        <w:ind w:left="566" w:hangingChars="202" w:hanging="566"/>
        <w:rPr>
          <w:rFonts w:ascii="標楷體" w:eastAsia="標楷體" w:hAnsi="標楷體"/>
          <w:sz w:val="28"/>
          <w:szCs w:val="28"/>
        </w:rPr>
      </w:pPr>
      <w:r w:rsidRPr="009F3CD4">
        <w:rPr>
          <w:rFonts w:ascii="標楷體" w:eastAsia="標楷體" w:hAnsi="標楷體" w:hint="eastAsia"/>
          <w:sz w:val="28"/>
          <w:szCs w:val="28"/>
        </w:rPr>
        <w:t>五、繳交答案紙後，未即離場或離場後未經監場人員許可再進入試場。</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六、書籍文件或電子資料置於抽屜、桌椅或座位旁。</w:t>
      </w:r>
    </w:p>
    <w:p w:rsidR="009F3CD4" w:rsidRPr="009F3CD4" w:rsidRDefault="009F3CD4" w:rsidP="00C5031D">
      <w:pPr>
        <w:spacing w:line="480" w:lineRule="exact"/>
        <w:ind w:leftChars="1" w:left="565" w:hangingChars="201" w:hanging="563"/>
        <w:rPr>
          <w:rFonts w:ascii="標楷體" w:eastAsia="標楷體" w:hAnsi="標楷體"/>
          <w:sz w:val="28"/>
          <w:szCs w:val="28"/>
        </w:rPr>
      </w:pPr>
      <w:r w:rsidRPr="009F3CD4">
        <w:rPr>
          <w:rFonts w:ascii="標楷體" w:eastAsia="標楷體" w:hAnsi="標楷體" w:hint="eastAsia"/>
          <w:sz w:val="28"/>
          <w:szCs w:val="28"/>
        </w:rPr>
        <w:t>七、考試中將行動電話、穿戴式裝置或其他具資訊傳輸、感應、拍攝或記錄功能之器材及設備隨身攜帶，或置於抽屜、桌椅或座位旁。</w:t>
      </w:r>
    </w:p>
    <w:p w:rsidR="009F3CD4" w:rsidRPr="009F3CD4" w:rsidRDefault="009F3CD4" w:rsidP="00C5031D">
      <w:pPr>
        <w:spacing w:line="480" w:lineRule="exact"/>
        <w:ind w:left="566" w:hangingChars="202" w:hanging="566"/>
        <w:rPr>
          <w:rFonts w:ascii="標楷體" w:eastAsia="標楷體" w:hAnsi="標楷體"/>
          <w:sz w:val="28"/>
          <w:szCs w:val="28"/>
        </w:rPr>
      </w:pPr>
      <w:r w:rsidRPr="009F3CD4">
        <w:rPr>
          <w:rFonts w:ascii="標楷體" w:eastAsia="標楷體" w:hAnsi="標楷體" w:hint="eastAsia"/>
          <w:sz w:val="28"/>
          <w:szCs w:val="28"/>
        </w:rPr>
        <w:t>八、每節考試開始鈴響前，即擅自在答案紙上書寫、或考試結束鈴聲響畢後，仍繼續作答。</w:t>
      </w:r>
    </w:p>
    <w:p w:rsidR="009F3CD4" w:rsidRPr="009F3CD4" w:rsidRDefault="009F3CD4" w:rsidP="00C5031D">
      <w:pPr>
        <w:spacing w:line="480" w:lineRule="exact"/>
        <w:rPr>
          <w:rFonts w:ascii="標楷體" w:eastAsia="標楷體" w:hAnsi="標楷體"/>
          <w:sz w:val="28"/>
          <w:szCs w:val="28"/>
        </w:rPr>
      </w:pP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第 6 條</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應試人員有下列各款情事之一，經監場人員制止而再犯者，視其情節輕重，扣除該科目成績三分至五分：</w:t>
      </w:r>
    </w:p>
    <w:p w:rsidR="007674C0"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一、攜帶非透明之鉛筆盒或非必要之物品。</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二、未得監場人員許可，移動座位。</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三、詢問題旨、出聲朗誦或故意發出聲響。</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四、吸菸、嚼食口香糖、檳榔或飲用含酒精之飲料。</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五、每節考試完畢前攜帶試題或將試題、答案抄寫夾帶離場。</w:t>
      </w:r>
    </w:p>
    <w:p w:rsidR="009F3CD4" w:rsidRPr="009F3CD4" w:rsidRDefault="009F3CD4" w:rsidP="00C5031D">
      <w:pPr>
        <w:spacing w:line="480" w:lineRule="exact"/>
        <w:ind w:left="566" w:hangingChars="202" w:hanging="566"/>
        <w:rPr>
          <w:rFonts w:ascii="標楷體" w:eastAsia="標楷體" w:hAnsi="標楷體"/>
          <w:sz w:val="28"/>
          <w:szCs w:val="28"/>
        </w:rPr>
      </w:pPr>
      <w:r w:rsidRPr="009F3CD4">
        <w:rPr>
          <w:rFonts w:ascii="標楷體" w:eastAsia="標楷體" w:hAnsi="標楷體" w:hint="eastAsia"/>
          <w:sz w:val="28"/>
          <w:szCs w:val="28"/>
        </w:rPr>
        <w:t>六、每節考試開始前 10 分鐘未按指示收妥書籍文件等非考試必需用品。</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口試應試人員於口試報到後至其口試結束前，有使用行動電話、穿戴式裝置或其他具資訊傳輸、感應、拍攝或記錄功能之器材及設備，經監場人員制止而再犯者，視其情節輕重，扣除口試成績三分至五分。</w:t>
      </w:r>
    </w:p>
    <w:p w:rsidR="009F3CD4" w:rsidRPr="009F3CD4" w:rsidRDefault="009F3CD4" w:rsidP="00C5031D">
      <w:pPr>
        <w:spacing w:line="480" w:lineRule="exact"/>
        <w:rPr>
          <w:rFonts w:ascii="標楷體" w:eastAsia="標楷體" w:hAnsi="標楷體"/>
          <w:sz w:val="28"/>
          <w:szCs w:val="28"/>
        </w:rPr>
      </w:pP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第 7 條</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扣考者，不准繼續應考，並於規定可離場時間後，始得離場。</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扣分者，由監場主任在違規處理表具體填寫違規事實經過，並保留證據，經應試人員、監場人員、試務中心主任簽名後，層送</w:t>
      </w:r>
      <w:r w:rsidR="007674C0">
        <w:rPr>
          <w:rFonts w:ascii="標楷體" w:eastAsia="標楷體" w:hAnsi="標楷體" w:hint="eastAsia"/>
          <w:sz w:val="28"/>
          <w:szCs w:val="28"/>
        </w:rPr>
        <w:t>檢察長</w:t>
      </w:r>
      <w:r w:rsidRPr="009F3CD4">
        <w:rPr>
          <w:rFonts w:ascii="標楷體" w:eastAsia="標楷體" w:hAnsi="標楷體" w:hint="eastAsia"/>
          <w:sz w:val="28"/>
          <w:szCs w:val="28"/>
        </w:rPr>
        <w:t>核備，並俟閱卷完畢後再將影本粘貼被扣考或扣分之答案紙上，以憑核計成績。</w:t>
      </w:r>
    </w:p>
    <w:p w:rsidR="009F3CD4" w:rsidRPr="009F3CD4" w:rsidRDefault="009F3CD4" w:rsidP="00C5031D">
      <w:pPr>
        <w:spacing w:line="480" w:lineRule="exact"/>
        <w:rPr>
          <w:rFonts w:ascii="標楷體" w:eastAsia="標楷體" w:hAnsi="標楷體"/>
          <w:sz w:val="28"/>
          <w:szCs w:val="28"/>
        </w:rPr>
      </w:pP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第 8 條</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應試人員作答，應使用本國文字，非以本國文字作答者，該作答部分不予評閱計分。但外國文科目、專有名詞及有特別規定者，不在此限。</w:t>
      </w:r>
    </w:p>
    <w:p w:rsidR="009F3CD4" w:rsidRPr="009F3CD4" w:rsidRDefault="009F3CD4" w:rsidP="00C5031D">
      <w:pPr>
        <w:spacing w:line="480" w:lineRule="exact"/>
        <w:rPr>
          <w:rFonts w:ascii="標楷體" w:eastAsia="標楷體" w:hAnsi="標楷體"/>
          <w:sz w:val="28"/>
          <w:szCs w:val="28"/>
        </w:rPr>
      </w:pP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第 9 條</w:t>
      </w: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應試人員應在規定時間內結束作答、繳交答案紙，屆時未繳者一律收繳。繳交時，應經監場人員驗收後始得離場。</w:t>
      </w:r>
    </w:p>
    <w:p w:rsidR="009F3CD4" w:rsidRPr="009F3CD4" w:rsidRDefault="009F3CD4" w:rsidP="00C5031D">
      <w:pPr>
        <w:spacing w:line="480" w:lineRule="exact"/>
        <w:rPr>
          <w:rFonts w:ascii="標楷體" w:eastAsia="標楷體" w:hAnsi="標楷體"/>
          <w:sz w:val="28"/>
          <w:szCs w:val="28"/>
        </w:rPr>
      </w:pPr>
    </w:p>
    <w:p w:rsidR="009F3CD4" w:rsidRPr="009F3CD4"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第 10 條</w:t>
      </w:r>
    </w:p>
    <w:p w:rsidR="00FC62F0" w:rsidRDefault="009F3CD4" w:rsidP="00C5031D">
      <w:pPr>
        <w:spacing w:line="480" w:lineRule="exact"/>
        <w:rPr>
          <w:rFonts w:ascii="標楷體" w:eastAsia="標楷體" w:hAnsi="標楷體"/>
          <w:sz w:val="28"/>
          <w:szCs w:val="28"/>
        </w:rPr>
      </w:pPr>
      <w:r w:rsidRPr="009F3CD4">
        <w:rPr>
          <w:rFonts w:ascii="標楷體" w:eastAsia="標楷體" w:hAnsi="標楷體" w:hint="eastAsia"/>
          <w:sz w:val="28"/>
          <w:szCs w:val="28"/>
        </w:rPr>
        <w:t>應試人員違反本注意事項之規定，於考試當時發現違反第 4 條至第 6 條所列各款情事之一者， 應即告知其違規事實，俟應試人員作答完畢繳卷時，依規定予以扣分。</w:t>
      </w:r>
    </w:p>
    <w:p w:rsidR="00FC62F0" w:rsidRDefault="00FC62F0" w:rsidP="00FC62F0">
      <w:pPr>
        <w:pStyle w:val="a3"/>
        <w:spacing w:line="480" w:lineRule="exact"/>
        <w:ind w:leftChars="0" w:left="720"/>
        <w:rPr>
          <w:rFonts w:ascii="標楷體" w:eastAsia="標楷體" w:hAnsi="標楷體"/>
          <w:sz w:val="28"/>
          <w:szCs w:val="28"/>
        </w:rPr>
      </w:pPr>
    </w:p>
    <w:p w:rsidR="00FC62F0" w:rsidRDefault="00FC62F0" w:rsidP="00FC62F0">
      <w:pPr>
        <w:pStyle w:val="a3"/>
        <w:spacing w:line="480" w:lineRule="exact"/>
        <w:ind w:leftChars="0" w:left="720"/>
        <w:rPr>
          <w:rFonts w:ascii="標楷體" w:eastAsia="標楷體" w:hAnsi="標楷體"/>
          <w:sz w:val="28"/>
          <w:szCs w:val="28"/>
        </w:rPr>
      </w:pPr>
    </w:p>
    <w:p w:rsidR="00FC62F0" w:rsidRDefault="00FC62F0" w:rsidP="00FC62F0">
      <w:pPr>
        <w:pStyle w:val="a3"/>
        <w:spacing w:line="480" w:lineRule="exact"/>
        <w:ind w:leftChars="0" w:left="720"/>
        <w:rPr>
          <w:rFonts w:ascii="標楷體" w:eastAsia="標楷體" w:hAnsi="標楷體"/>
          <w:sz w:val="28"/>
          <w:szCs w:val="28"/>
        </w:rPr>
      </w:pPr>
    </w:p>
    <w:p w:rsidR="00FC62F0" w:rsidRDefault="00FC62F0" w:rsidP="00FC62F0">
      <w:pPr>
        <w:pStyle w:val="a3"/>
        <w:spacing w:line="480" w:lineRule="exact"/>
        <w:ind w:leftChars="0" w:left="720"/>
        <w:rPr>
          <w:rFonts w:ascii="標楷體" w:eastAsia="標楷體" w:hAnsi="標楷體"/>
          <w:sz w:val="28"/>
          <w:szCs w:val="28"/>
        </w:rPr>
      </w:pPr>
    </w:p>
    <w:p w:rsidR="00FC62F0" w:rsidRDefault="00FC62F0" w:rsidP="00FC62F0">
      <w:pPr>
        <w:pStyle w:val="a3"/>
        <w:spacing w:line="480" w:lineRule="exact"/>
        <w:ind w:leftChars="0" w:left="720"/>
        <w:rPr>
          <w:rFonts w:ascii="標楷體" w:eastAsia="標楷體" w:hAnsi="標楷體"/>
          <w:sz w:val="28"/>
          <w:szCs w:val="28"/>
        </w:rPr>
      </w:pPr>
    </w:p>
    <w:p w:rsidR="00FC62F0" w:rsidRDefault="00FC62F0" w:rsidP="00FC62F0">
      <w:pPr>
        <w:pStyle w:val="a3"/>
        <w:spacing w:line="480" w:lineRule="exact"/>
        <w:ind w:leftChars="0" w:left="720"/>
        <w:rPr>
          <w:rFonts w:ascii="標楷體" w:eastAsia="標楷體" w:hAnsi="標楷體"/>
          <w:sz w:val="28"/>
          <w:szCs w:val="28"/>
        </w:rPr>
      </w:pPr>
    </w:p>
    <w:p w:rsidR="00FC62F0" w:rsidRDefault="00FC62F0" w:rsidP="00FC62F0">
      <w:pPr>
        <w:pStyle w:val="a3"/>
        <w:spacing w:line="480" w:lineRule="exact"/>
        <w:ind w:leftChars="0" w:left="720"/>
        <w:rPr>
          <w:rFonts w:ascii="標楷體" w:eastAsia="標楷體" w:hAnsi="標楷體"/>
          <w:sz w:val="28"/>
          <w:szCs w:val="28"/>
        </w:rPr>
      </w:pPr>
    </w:p>
    <w:p w:rsidR="00FC62F0" w:rsidRDefault="00FC62F0" w:rsidP="00FC62F0">
      <w:pPr>
        <w:pStyle w:val="a3"/>
        <w:spacing w:line="480" w:lineRule="exact"/>
        <w:ind w:leftChars="0" w:left="720"/>
        <w:rPr>
          <w:rFonts w:ascii="標楷體" w:eastAsia="標楷體" w:hAnsi="標楷體"/>
          <w:sz w:val="28"/>
          <w:szCs w:val="28"/>
        </w:rPr>
      </w:pPr>
    </w:p>
    <w:p w:rsidR="00003644" w:rsidRDefault="00003644" w:rsidP="00FC62F0">
      <w:pPr>
        <w:pStyle w:val="a3"/>
        <w:spacing w:line="480" w:lineRule="exact"/>
        <w:ind w:leftChars="0" w:left="720"/>
        <w:rPr>
          <w:rFonts w:ascii="標楷體" w:eastAsia="標楷體" w:hAnsi="標楷體"/>
          <w:sz w:val="28"/>
          <w:szCs w:val="28"/>
        </w:rPr>
      </w:pPr>
    </w:p>
    <w:p w:rsidR="00003644" w:rsidRDefault="00003644" w:rsidP="00FC62F0">
      <w:pPr>
        <w:pStyle w:val="a3"/>
        <w:spacing w:line="480" w:lineRule="exact"/>
        <w:ind w:leftChars="0" w:left="720"/>
        <w:rPr>
          <w:rFonts w:ascii="標楷體" w:eastAsia="標楷體" w:hAnsi="標楷體"/>
          <w:sz w:val="28"/>
          <w:szCs w:val="28"/>
        </w:rPr>
      </w:pPr>
    </w:p>
    <w:p w:rsidR="00003644" w:rsidRDefault="00003644" w:rsidP="00FC62F0">
      <w:pPr>
        <w:pStyle w:val="a3"/>
        <w:spacing w:line="480" w:lineRule="exact"/>
        <w:ind w:leftChars="0" w:left="720"/>
        <w:rPr>
          <w:rFonts w:ascii="標楷體" w:eastAsia="標楷體" w:hAnsi="標楷體"/>
          <w:sz w:val="28"/>
          <w:szCs w:val="28"/>
        </w:rPr>
      </w:pPr>
    </w:p>
    <w:p w:rsidR="00003644" w:rsidRDefault="00003644" w:rsidP="00FC62F0">
      <w:pPr>
        <w:pStyle w:val="a3"/>
        <w:spacing w:line="480" w:lineRule="exact"/>
        <w:ind w:leftChars="0" w:left="720"/>
        <w:rPr>
          <w:rFonts w:ascii="標楷體" w:eastAsia="標楷體" w:hAnsi="標楷體"/>
          <w:sz w:val="28"/>
          <w:szCs w:val="28"/>
        </w:rPr>
      </w:pPr>
    </w:p>
    <w:p w:rsidR="00003644" w:rsidRDefault="00003644" w:rsidP="00FC62F0">
      <w:pPr>
        <w:pStyle w:val="a3"/>
        <w:spacing w:line="480" w:lineRule="exact"/>
        <w:ind w:leftChars="0" w:left="720"/>
        <w:rPr>
          <w:rFonts w:ascii="標楷體" w:eastAsia="標楷體" w:hAnsi="標楷體"/>
          <w:sz w:val="28"/>
          <w:szCs w:val="28"/>
        </w:rPr>
      </w:pPr>
    </w:p>
    <w:p w:rsidR="00003644" w:rsidRDefault="00003644" w:rsidP="00FC62F0">
      <w:pPr>
        <w:pStyle w:val="a3"/>
        <w:spacing w:line="480" w:lineRule="exact"/>
        <w:ind w:leftChars="0" w:left="720"/>
        <w:rPr>
          <w:rFonts w:ascii="標楷體" w:eastAsia="標楷體" w:hAnsi="標楷體"/>
          <w:sz w:val="28"/>
          <w:szCs w:val="28"/>
        </w:rPr>
      </w:pPr>
    </w:p>
    <w:p w:rsidR="00003644" w:rsidRDefault="00003644" w:rsidP="00FC62F0">
      <w:pPr>
        <w:pStyle w:val="a3"/>
        <w:spacing w:line="480" w:lineRule="exact"/>
        <w:ind w:leftChars="0" w:left="720"/>
        <w:rPr>
          <w:rFonts w:ascii="標楷體" w:eastAsia="標楷體" w:hAnsi="標楷體"/>
          <w:sz w:val="28"/>
          <w:szCs w:val="28"/>
        </w:rPr>
      </w:pPr>
    </w:p>
    <w:p w:rsidR="00003644" w:rsidRPr="00C5031D" w:rsidRDefault="00003644" w:rsidP="00C5031D">
      <w:pPr>
        <w:spacing w:line="480" w:lineRule="exact"/>
        <w:rPr>
          <w:rFonts w:ascii="標楷體" w:eastAsia="標楷體" w:hAnsi="標楷體"/>
          <w:sz w:val="28"/>
          <w:szCs w:val="28"/>
        </w:rPr>
      </w:pPr>
      <w:r w:rsidRPr="00C5031D">
        <w:rPr>
          <w:rFonts w:ascii="標楷體" w:eastAsia="標楷體" w:hAnsi="標楷體" w:hint="eastAsia"/>
          <w:sz w:val="28"/>
          <w:szCs w:val="28"/>
        </w:rPr>
        <w:t>附件二</w:t>
      </w:r>
    </w:p>
    <w:p w:rsidR="00003644" w:rsidRPr="00C5031D" w:rsidRDefault="00003644" w:rsidP="00C5031D">
      <w:pPr>
        <w:spacing w:line="480" w:lineRule="exact"/>
        <w:rPr>
          <w:rFonts w:ascii="標楷體" w:eastAsia="標楷體" w:hAnsi="標楷體"/>
          <w:sz w:val="28"/>
          <w:szCs w:val="28"/>
        </w:rPr>
      </w:pPr>
      <w:r w:rsidRPr="00C5031D">
        <w:rPr>
          <w:rFonts w:ascii="標楷體" w:eastAsia="標楷體" w:hAnsi="標楷體" w:hint="eastAsia"/>
          <w:sz w:val="28"/>
          <w:szCs w:val="28"/>
        </w:rPr>
        <w:t>應 試 人 員 注 意 事 項</w:t>
      </w:r>
      <w:r w:rsidRPr="00C5031D">
        <w:rPr>
          <w:rFonts w:ascii="標楷體" w:eastAsia="標楷體" w:hAnsi="標楷體" w:hint="eastAsia"/>
          <w:sz w:val="28"/>
          <w:szCs w:val="28"/>
        </w:rPr>
        <w:tab/>
      </w:r>
      <w:r w:rsidRPr="00C5031D">
        <w:rPr>
          <w:rFonts w:ascii="標楷體" w:eastAsia="標楷體" w:hAnsi="標楷體" w:hint="eastAsia"/>
          <w:sz w:val="28"/>
          <w:szCs w:val="28"/>
        </w:rPr>
        <w:tab/>
      </w:r>
    </w:p>
    <w:p w:rsidR="00003644" w:rsidRPr="00003644" w:rsidRDefault="00003644" w:rsidP="00C5031D">
      <w:pPr>
        <w:pStyle w:val="a3"/>
        <w:numPr>
          <w:ilvl w:val="0"/>
          <w:numId w:val="14"/>
        </w:numPr>
        <w:spacing w:line="480" w:lineRule="exact"/>
        <w:ind w:leftChars="0" w:left="709"/>
        <w:rPr>
          <w:rFonts w:ascii="標楷體" w:eastAsia="標楷體" w:hAnsi="標楷體"/>
          <w:sz w:val="28"/>
          <w:szCs w:val="28"/>
        </w:rPr>
      </w:pPr>
      <w:r w:rsidRPr="00003644">
        <w:rPr>
          <w:rFonts w:ascii="標楷體" w:eastAsia="標楷體" w:hAnsi="標楷體" w:hint="eastAsia"/>
          <w:sz w:val="28"/>
          <w:szCs w:val="28"/>
        </w:rPr>
        <w:t>請於就座前先確認應試編號與座位編號是否一致，以免誤坐他人座位。</w:t>
      </w:r>
    </w:p>
    <w:p w:rsidR="00003644" w:rsidRPr="00003644" w:rsidRDefault="00003644" w:rsidP="00C5031D">
      <w:pPr>
        <w:pStyle w:val="a3"/>
        <w:numPr>
          <w:ilvl w:val="0"/>
          <w:numId w:val="14"/>
        </w:numPr>
        <w:spacing w:line="480" w:lineRule="exact"/>
        <w:ind w:leftChars="0" w:left="709"/>
        <w:rPr>
          <w:rFonts w:ascii="標楷體" w:eastAsia="標楷體" w:hAnsi="標楷體"/>
          <w:sz w:val="28"/>
          <w:szCs w:val="28"/>
        </w:rPr>
      </w:pPr>
      <w:r w:rsidRPr="00003644">
        <w:rPr>
          <w:rFonts w:ascii="標楷體" w:eastAsia="標楷體" w:hAnsi="標楷體" w:hint="eastAsia"/>
          <w:sz w:val="28"/>
          <w:szCs w:val="28"/>
        </w:rPr>
        <w:t>考試時不准交談、窺視，除必要應用文具外， 其餘不得留於應試人員座位上。</w:t>
      </w:r>
    </w:p>
    <w:p w:rsidR="00003644" w:rsidRPr="00003644" w:rsidRDefault="00003644" w:rsidP="00C5031D">
      <w:pPr>
        <w:pStyle w:val="a3"/>
        <w:numPr>
          <w:ilvl w:val="0"/>
          <w:numId w:val="14"/>
        </w:numPr>
        <w:spacing w:line="480" w:lineRule="exact"/>
        <w:ind w:leftChars="0" w:left="709"/>
        <w:rPr>
          <w:rFonts w:ascii="標楷體" w:eastAsia="標楷體" w:hAnsi="標楷體"/>
          <w:sz w:val="28"/>
          <w:szCs w:val="28"/>
        </w:rPr>
      </w:pPr>
      <w:r w:rsidRPr="00003644">
        <w:rPr>
          <w:rFonts w:ascii="標楷體" w:eastAsia="標楷體" w:hAnsi="標楷體" w:hint="eastAsia"/>
          <w:sz w:val="28"/>
          <w:szCs w:val="28"/>
        </w:rPr>
        <w:t>除第一節於鈴響 15 分鐘內仍可入場，其餘各節鈴響後 3 分鐘內，得准入場應試（時間認定以監場主任為主）。</w:t>
      </w:r>
    </w:p>
    <w:p w:rsidR="00003644" w:rsidRPr="00003644" w:rsidRDefault="00003644" w:rsidP="00C5031D">
      <w:pPr>
        <w:pStyle w:val="a3"/>
        <w:numPr>
          <w:ilvl w:val="0"/>
          <w:numId w:val="14"/>
        </w:numPr>
        <w:spacing w:line="480" w:lineRule="exact"/>
        <w:ind w:leftChars="0" w:left="709"/>
        <w:rPr>
          <w:rFonts w:ascii="標楷體" w:eastAsia="標楷體" w:hAnsi="標楷體"/>
          <w:sz w:val="28"/>
          <w:szCs w:val="28"/>
        </w:rPr>
      </w:pPr>
      <w:r w:rsidRPr="00003644">
        <w:rPr>
          <w:rFonts w:ascii="標楷體" w:eastAsia="標楷體" w:hAnsi="標楷體" w:hint="eastAsia"/>
          <w:sz w:val="28"/>
          <w:szCs w:val="28"/>
        </w:rPr>
        <w:t>考試中不得將行動電話、呼叫器或其他通訊器具隨身攜帶，或置於抽屜、桌椅或座位旁。</w:t>
      </w:r>
    </w:p>
    <w:p w:rsidR="00003644" w:rsidRPr="00003644" w:rsidRDefault="00003644" w:rsidP="00C5031D">
      <w:pPr>
        <w:pStyle w:val="a3"/>
        <w:numPr>
          <w:ilvl w:val="0"/>
          <w:numId w:val="14"/>
        </w:numPr>
        <w:spacing w:line="480" w:lineRule="exact"/>
        <w:ind w:leftChars="0" w:left="709"/>
        <w:rPr>
          <w:rFonts w:ascii="標楷體" w:eastAsia="標楷體" w:hAnsi="標楷體"/>
          <w:sz w:val="28"/>
          <w:szCs w:val="28"/>
        </w:rPr>
      </w:pPr>
      <w:r w:rsidRPr="00003644">
        <w:rPr>
          <w:rFonts w:ascii="標楷體" w:eastAsia="標楷體" w:hAnsi="標楷體" w:hint="eastAsia"/>
          <w:sz w:val="28"/>
          <w:szCs w:val="28"/>
        </w:rPr>
        <w:t>每節考試開始 45 分鐘內不准離場；考試結束前交卷者請連同試題繳回。</w:t>
      </w:r>
    </w:p>
    <w:p w:rsidR="00003644" w:rsidRPr="00003644" w:rsidRDefault="00003644" w:rsidP="00C5031D">
      <w:pPr>
        <w:pStyle w:val="a3"/>
        <w:numPr>
          <w:ilvl w:val="0"/>
          <w:numId w:val="14"/>
        </w:numPr>
        <w:spacing w:line="480" w:lineRule="exact"/>
        <w:ind w:leftChars="0" w:left="709"/>
        <w:rPr>
          <w:rFonts w:ascii="標楷體" w:eastAsia="標楷體" w:hAnsi="標楷體"/>
          <w:sz w:val="28"/>
          <w:szCs w:val="28"/>
        </w:rPr>
      </w:pPr>
      <w:r w:rsidRPr="00003644">
        <w:rPr>
          <w:rFonts w:ascii="標楷體" w:eastAsia="標楷體" w:hAnsi="標楷體" w:hint="eastAsia"/>
          <w:sz w:val="28"/>
          <w:szCs w:val="28"/>
        </w:rPr>
        <w:t>答案紙發下後，請先核對答案紙之科目、編號及姓名是否正確。</w:t>
      </w:r>
    </w:p>
    <w:p w:rsidR="00003644" w:rsidRPr="00003644" w:rsidRDefault="00003644" w:rsidP="00C5031D">
      <w:pPr>
        <w:pStyle w:val="a3"/>
        <w:numPr>
          <w:ilvl w:val="0"/>
          <w:numId w:val="14"/>
        </w:numPr>
        <w:spacing w:line="480" w:lineRule="exact"/>
        <w:ind w:leftChars="0" w:left="709"/>
        <w:rPr>
          <w:rFonts w:ascii="標楷體" w:eastAsia="標楷體" w:hAnsi="標楷體"/>
          <w:sz w:val="28"/>
          <w:szCs w:val="28"/>
        </w:rPr>
      </w:pPr>
      <w:r w:rsidRPr="00003644">
        <w:rPr>
          <w:rFonts w:ascii="標楷體" w:eastAsia="標楷體" w:hAnsi="標楷體" w:hint="eastAsia"/>
          <w:sz w:val="28"/>
          <w:szCs w:val="28"/>
        </w:rPr>
        <w:t>答案紙務須節用，不再另外發給。</w:t>
      </w:r>
    </w:p>
    <w:p w:rsidR="007674C0" w:rsidRDefault="00003644" w:rsidP="00C5031D">
      <w:pPr>
        <w:pStyle w:val="a3"/>
        <w:numPr>
          <w:ilvl w:val="0"/>
          <w:numId w:val="14"/>
        </w:numPr>
        <w:spacing w:line="480" w:lineRule="exact"/>
        <w:ind w:leftChars="0" w:left="709"/>
        <w:rPr>
          <w:rFonts w:ascii="標楷體" w:eastAsia="標楷體" w:hAnsi="標楷體"/>
          <w:sz w:val="28"/>
          <w:szCs w:val="28"/>
        </w:rPr>
      </w:pPr>
      <w:r w:rsidRPr="00003644">
        <w:rPr>
          <w:rFonts w:ascii="標楷體" w:eastAsia="標楷體" w:hAnsi="標楷體" w:hint="eastAsia"/>
          <w:sz w:val="28"/>
          <w:szCs w:val="28"/>
        </w:rPr>
        <w:t>答案紙書寫方式，一律以直式橫書為限。</w:t>
      </w:r>
    </w:p>
    <w:p w:rsidR="00003644" w:rsidRPr="00003644" w:rsidRDefault="00003644" w:rsidP="00C5031D">
      <w:pPr>
        <w:pStyle w:val="a3"/>
        <w:numPr>
          <w:ilvl w:val="0"/>
          <w:numId w:val="14"/>
        </w:numPr>
        <w:spacing w:line="480" w:lineRule="exact"/>
        <w:ind w:leftChars="0" w:left="709"/>
        <w:rPr>
          <w:rFonts w:ascii="標楷體" w:eastAsia="標楷體" w:hAnsi="標楷體"/>
          <w:sz w:val="28"/>
          <w:szCs w:val="28"/>
        </w:rPr>
      </w:pPr>
      <w:r w:rsidRPr="00003644">
        <w:rPr>
          <w:rFonts w:ascii="標楷體" w:eastAsia="標楷體" w:hAnsi="標楷體" w:hint="eastAsia"/>
          <w:sz w:val="28"/>
          <w:szCs w:val="28"/>
        </w:rPr>
        <w:t>試題右上角請應試人員自行註明應試座位號碼。</w:t>
      </w:r>
    </w:p>
    <w:p w:rsidR="00003644" w:rsidRPr="00FC62F0" w:rsidRDefault="00003644" w:rsidP="00C5031D">
      <w:pPr>
        <w:pStyle w:val="a3"/>
        <w:numPr>
          <w:ilvl w:val="0"/>
          <w:numId w:val="14"/>
        </w:numPr>
        <w:spacing w:line="480" w:lineRule="exact"/>
        <w:ind w:leftChars="0" w:left="709"/>
        <w:rPr>
          <w:rFonts w:ascii="標楷體" w:eastAsia="標楷體" w:hAnsi="標楷體"/>
          <w:sz w:val="28"/>
          <w:szCs w:val="28"/>
        </w:rPr>
      </w:pPr>
      <w:r w:rsidRPr="00003644">
        <w:rPr>
          <w:rFonts w:ascii="標楷體" w:eastAsia="標楷體" w:hAnsi="標楷體" w:hint="eastAsia"/>
          <w:sz w:val="28"/>
          <w:szCs w:val="28"/>
        </w:rPr>
        <w:t>請遵守試場注意事項，如有違規情事，將依試場注意事項處理。</w:t>
      </w:r>
    </w:p>
    <w:sectPr w:rsidR="00003644" w:rsidRPr="00FC62F0">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40D" w:rsidRDefault="0004340D" w:rsidP="0000410E">
      <w:r>
        <w:separator/>
      </w:r>
    </w:p>
  </w:endnote>
  <w:endnote w:type="continuationSeparator" w:id="0">
    <w:p w:rsidR="0004340D" w:rsidRDefault="0004340D" w:rsidP="0000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43722"/>
      <w:docPartObj>
        <w:docPartGallery w:val="Page Numbers (Bottom of Page)"/>
        <w:docPartUnique/>
      </w:docPartObj>
    </w:sdtPr>
    <w:sdtEndPr/>
    <w:sdtContent>
      <w:p w:rsidR="003B7113" w:rsidRDefault="003B7113">
        <w:pPr>
          <w:pStyle w:val="ac"/>
          <w:jc w:val="center"/>
        </w:pPr>
        <w:r>
          <w:fldChar w:fldCharType="begin"/>
        </w:r>
        <w:r>
          <w:instrText>PAGE   \* MERGEFORMAT</w:instrText>
        </w:r>
        <w:r>
          <w:fldChar w:fldCharType="separate"/>
        </w:r>
        <w:r w:rsidR="0004340D" w:rsidRPr="0004340D">
          <w:rPr>
            <w:noProof/>
            <w:lang w:val="zh-TW"/>
          </w:rPr>
          <w:t>1</w:t>
        </w:r>
        <w:r>
          <w:fldChar w:fldCharType="end"/>
        </w:r>
      </w:p>
    </w:sdtContent>
  </w:sdt>
  <w:p w:rsidR="003B7113" w:rsidRDefault="003B711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40D" w:rsidRDefault="0004340D" w:rsidP="0000410E">
      <w:r>
        <w:separator/>
      </w:r>
    </w:p>
  </w:footnote>
  <w:footnote w:type="continuationSeparator" w:id="0">
    <w:p w:rsidR="0004340D" w:rsidRDefault="0004340D" w:rsidP="00004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75"/>
    <w:multiLevelType w:val="hybridMultilevel"/>
    <w:tmpl w:val="DC3212D0"/>
    <w:lvl w:ilvl="0" w:tplc="A19ED21C">
      <w:start w:val="2"/>
      <w:numFmt w:val="taiwaneseCountingThousand"/>
      <w:lvlText w:val="%1、"/>
      <w:lvlJc w:val="left"/>
      <w:pPr>
        <w:ind w:left="100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280204"/>
    <w:multiLevelType w:val="hybridMultilevel"/>
    <w:tmpl w:val="0E32F6BE"/>
    <w:lvl w:ilvl="0" w:tplc="8EDAA592">
      <w:start w:val="1"/>
      <w:numFmt w:val="taiwaneseCountingThousand"/>
      <w:lvlText w:val="%1、"/>
      <w:lvlJc w:val="left"/>
      <w:pPr>
        <w:ind w:left="1006" w:hanging="720"/>
      </w:pPr>
      <w:rPr>
        <w:rFonts w:hint="default"/>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 w15:restartNumberingAfterBreak="0">
    <w:nsid w:val="072D78E0"/>
    <w:multiLevelType w:val="hybridMultilevel"/>
    <w:tmpl w:val="0FF6C262"/>
    <w:lvl w:ilvl="0" w:tplc="CC2E8C18">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D75A8"/>
    <w:multiLevelType w:val="hybridMultilevel"/>
    <w:tmpl w:val="B534FB9C"/>
    <w:lvl w:ilvl="0" w:tplc="81CCE60A">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 w15:restartNumberingAfterBreak="0">
    <w:nsid w:val="14356874"/>
    <w:multiLevelType w:val="hybridMultilevel"/>
    <w:tmpl w:val="B534FB9C"/>
    <w:lvl w:ilvl="0" w:tplc="81CCE60A">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 w15:restartNumberingAfterBreak="0">
    <w:nsid w:val="1571435D"/>
    <w:multiLevelType w:val="hybridMultilevel"/>
    <w:tmpl w:val="B534FB9C"/>
    <w:lvl w:ilvl="0" w:tplc="81CCE60A">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16DF1A73"/>
    <w:multiLevelType w:val="hybridMultilevel"/>
    <w:tmpl w:val="28A0DBEC"/>
    <w:lvl w:ilvl="0" w:tplc="81CCE60A">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7" w15:restartNumberingAfterBreak="0">
    <w:nsid w:val="1A4460DA"/>
    <w:multiLevelType w:val="hybridMultilevel"/>
    <w:tmpl w:val="DC3212D0"/>
    <w:lvl w:ilvl="0" w:tplc="A19ED21C">
      <w:start w:val="2"/>
      <w:numFmt w:val="taiwaneseCountingThousand"/>
      <w:lvlText w:val="%1、"/>
      <w:lvlJc w:val="left"/>
      <w:pPr>
        <w:ind w:left="100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DD3529"/>
    <w:multiLevelType w:val="hybridMultilevel"/>
    <w:tmpl w:val="DB9C9720"/>
    <w:lvl w:ilvl="0" w:tplc="81CCE60A">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9" w15:restartNumberingAfterBreak="0">
    <w:nsid w:val="2C296B76"/>
    <w:multiLevelType w:val="hybridMultilevel"/>
    <w:tmpl w:val="1DEAE2B2"/>
    <w:lvl w:ilvl="0" w:tplc="110C707E">
      <w:start w:val="1"/>
      <w:numFmt w:val="taiwaneseCountingThousand"/>
      <w:lvlText w:val="（%1）"/>
      <w:lvlJc w:val="left"/>
      <w:pPr>
        <w:ind w:left="1861" w:hanging="855"/>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10" w15:restartNumberingAfterBreak="0">
    <w:nsid w:val="2DA840E1"/>
    <w:multiLevelType w:val="hybridMultilevel"/>
    <w:tmpl w:val="3414703E"/>
    <w:lvl w:ilvl="0" w:tplc="D8966CB0">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15:restartNumberingAfterBreak="0">
    <w:nsid w:val="30CE7C19"/>
    <w:multiLevelType w:val="hybridMultilevel"/>
    <w:tmpl w:val="FC9A544E"/>
    <w:lvl w:ilvl="0" w:tplc="CCF8ED80">
      <w:start w:val="1"/>
      <w:numFmt w:val="ideographLegalTraditional"/>
      <w:lvlText w:val="%1、"/>
      <w:lvlJc w:val="left"/>
      <w:pPr>
        <w:ind w:left="624" w:hanging="624"/>
      </w:pPr>
      <w:rPr>
        <w:rFonts w:hint="default"/>
        <w:b/>
      </w:rPr>
    </w:lvl>
    <w:lvl w:ilvl="1" w:tplc="F6108B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9519F8"/>
    <w:multiLevelType w:val="hybridMultilevel"/>
    <w:tmpl w:val="B534FB9C"/>
    <w:lvl w:ilvl="0" w:tplc="81CCE60A">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3" w15:restartNumberingAfterBreak="0">
    <w:nsid w:val="543A6C83"/>
    <w:multiLevelType w:val="hybridMultilevel"/>
    <w:tmpl w:val="B534FB9C"/>
    <w:lvl w:ilvl="0" w:tplc="81CCE60A">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4" w15:restartNumberingAfterBreak="0">
    <w:nsid w:val="6752038E"/>
    <w:multiLevelType w:val="multilevel"/>
    <w:tmpl w:val="AA5ABB8E"/>
    <w:lvl w:ilvl="0">
      <w:start w:val="1"/>
      <w:numFmt w:val="taiwaneseCountingThousand"/>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106C35"/>
    <w:multiLevelType w:val="hybridMultilevel"/>
    <w:tmpl w:val="CC9AC4B8"/>
    <w:lvl w:ilvl="0" w:tplc="D278E8C8">
      <w:start w:val="1"/>
      <w:numFmt w:val="taiwaneseCountingThousand"/>
      <w:lvlText w:val="(%1)"/>
      <w:lvlJc w:val="left"/>
      <w:pPr>
        <w:ind w:left="1726" w:hanging="720"/>
      </w:pPr>
      <w:rPr>
        <w:rFonts w:hint="default"/>
        <w:w w:val="95"/>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16" w15:restartNumberingAfterBreak="0">
    <w:nsid w:val="737D5184"/>
    <w:multiLevelType w:val="hybridMultilevel"/>
    <w:tmpl w:val="FE860FE6"/>
    <w:lvl w:ilvl="0" w:tplc="5C14F640">
      <w:start w:val="1"/>
      <w:numFmt w:val="taiwaneseCountingThousand"/>
      <w:lvlText w:val="%1、"/>
      <w:lvlJc w:val="left"/>
      <w:pPr>
        <w:ind w:left="1006" w:hanging="720"/>
      </w:pPr>
      <w:rPr>
        <w:rFonts w:hint="default"/>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num w:numId="1">
    <w:abstractNumId w:val="11"/>
  </w:num>
  <w:num w:numId="2">
    <w:abstractNumId w:val="4"/>
  </w:num>
  <w:num w:numId="3">
    <w:abstractNumId w:val="6"/>
  </w:num>
  <w:num w:numId="4">
    <w:abstractNumId w:val="13"/>
  </w:num>
  <w:num w:numId="5">
    <w:abstractNumId w:val="1"/>
  </w:num>
  <w:num w:numId="6">
    <w:abstractNumId w:val="12"/>
  </w:num>
  <w:num w:numId="7">
    <w:abstractNumId w:val="5"/>
  </w:num>
  <w:num w:numId="8">
    <w:abstractNumId w:val="3"/>
  </w:num>
  <w:num w:numId="9">
    <w:abstractNumId w:val="16"/>
  </w:num>
  <w:num w:numId="10">
    <w:abstractNumId w:val="14"/>
  </w:num>
  <w:num w:numId="11">
    <w:abstractNumId w:val="8"/>
  </w:num>
  <w:num w:numId="12">
    <w:abstractNumId w:val="0"/>
  </w:num>
  <w:num w:numId="13">
    <w:abstractNumId w:val="7"/>
  </w:num>
  <w:num w:numId="14">
    <w:abstractNumId w:val="2"/>
  </w:num>
  <w:num w:numId="15">
    <w:abstractNumId w:val="15"/>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F8"/>
    <w:rsid w:val="00003644"/>
    <w:rsid w:val="0000410E"/>
    <w:rsid w:val="000208F3"/>
    <w:rsid w:val="0002258F"/>
    <w:rsid w:val="00032271"/>
    <w:rsid w:val="0004181D"/>
    <w:rsid w:val="0004340D"/>
    <w:rsid w:val="000711C7"/>
    <w:rsid w:val="000A1CC2"/>
    <w:rsid w:val="000B6315"/>
    <w:rsid w:val="000E66DA"/>
    <w:rsid w:val="001061BB"/>
    <w:rsid w:val="001208E5"/>
    <w:rsid w:val="001226FE"/>
    <w:rsid w:val="0012521A"/>
    <w:rsid w:val="0017137F"/>
    <w:rsid w:val="001751C9"/>
    <w:rsid w:val="00176085"/>
    <w:rsid w:val="001A1376"/>
    <w:rsid w:val="001B3AF4"/>
    <w:rsid w:val="001B6ED3"/>
    <w:rsid w:val="001D16C0"/>
    <w:rsid w:val="001D6808"/>
    <w:rsid w:val="001E5FA7"/>
    <w:rsid w:val="00210BA4"/>
    <w:rsid w:val="00214506"/>
    <w:rsid w:val="002200B6"/>
    <w:rsid w:val="00235E8B"/>
    <w:rsid w:val="002376AB"/>
    <w:rsid w:val="0024081B"/>
    <w:rsid w:val="002411DD"/>
    <w:rsid w:val="0027140B"/>
    <w:rsid w:val="002958BA"/>
    <w:rsid w:val="002C13EB"/>
    <w:rsid w:val="002D378F"/>
    <w:rsid w:val="002D52F2"/>
    <w:rsid w:val="003013CD"/>
    <w:rsid w:val="00322B7D"/>
    <w:rsid w:val="0035367C"/>
    <w:rsid w:val="00377567"/>
    <w:rsid w:val="003A1B51"/>
    <w:rsid w:val="003B7113"/>
    <w:rsid w:val="003E0516"/>
    <w:rsid w:val="003E3057"/>
    <w:rsid w:val="003E4E03"/>
    <w:rsid w:val="00400A39"/>
    <w:rsid w:val="004118F8"/>
    <w:rsid w:val="00414E6E"/>
    <w:rsid w:val="004151E3"/>
    <w:rsid w:val="00444B6E"/>
    <w:rsid w:val="00445693"/>
    <w:rsid w:val="0045043A"/>
    <w:rsid w:val="00457729"/>
    <w:rsid w:val="0049189A"/>
    <w:rsid w:val="004B7C2F"/>
    <w:rsid w:val="004E7E8C"/>
    <w:rsid w:val="00503538"/>
    <w:rsid w:val="005527E1"/>
    <w:rsid w:val="005756A9"/>
    <w:rsid w:val="00576B43"/>
    <w:rsid w:val="00592671"/>
    <w:rsid w:val="005B4545"/>
    <w:rsid w:val="005B6E28"/>
    <w:rsid w:val="005C0AF1"/>
    <w:rsid w:val="005E590D"/>
    <w:rsid w:val="005F2934"/>
    <w:rsid w:val="00655A8C"/>
    <w:rsid w:val="0066484E"/>
    <w:rsid w:val="006B2B31"/>
    <w:rsid w:val="006D331F"/>
    <w:rsid w:val="006E1957"/>
    <w:rsid w:val="0070734E"/>
    <w:rsid w:val="00707699"/>
    <w:rsid w:val="00720AB8"/>
    <w:rsid w:val="00735951"/>
    <w:rsid w:val="007674C0"/>
    <w:rsid w:val="00780889"/>
    <w:rsid w:val="00793AFF"/>
    <w:rsid w:val="007D1FCB"/>
    <w:rsid w:val="007D3E74"/>
    <w:rsid w:val="007E4F03"/>
    <w:rsid w:val="00824AFA"/>
    <w:rsid w:val="008373CC"/>
    <w:rsid w:val="00840ADF"/>
    <w:rsid w:val="008D6689"/>
    <w:rsid w:val="009043F7"/>
    <w:rsid w:val="00931B22"/>
    <w:rsid w:val="00962CD3"/>
    <w:rsid w:val="009B6C03"/>
    <w:rsid w:val="009D0880"/>
    <w:rsid w:val="009D4E10"/>
    <w:rsid w:val="009F3CD4"/>
    <w:rsid w:val="00A00B0D"/>
    <w:rsid w:val="00A233F8"/>
    <w:rsid w:val="00A30FB3"/>
    <w:rsid w:val="00A3675E"/>
    <w:rsid w:val="00A515BD"/>
    <w:rsid w:val="00A57AF2"/>
    <w:rsid w:val="00A63819"/>
    <w:rsid w:val="00AD0CE0"/>
    <w:rsid w:val="00AD58EB"/>
    <w:rsid w:val="00AE6AD3"/>
    <w:rsid w:val="00AF33AA"/>
    <w:rsid w:val="00B15095"/>
    <w:rsid w:val="00B239FC"/>
    <w:rsid w:val="00B5513D"/>
    <w:rsid w:val="00B62918"/>
    <w:rsid w:val="00B860E8"/>
    <w:rsid w:val="00BB3E26"/>
    <w:rsid w:val="00BB53D6"/>
    <w:rsid w:val="00BD4708"/>
    <w:rsid w:val="00BF345A"/>
    <w:rsid w:val="00C5031D"/>
    <w:rsid w:val="00C677F7"/>
    <w:rsid w:val="00C858D2"/>
    <w:rsid w:val="00CD0823"/>
    <w:rsid w:val="00CD4B7E"/>
    <w:rsid w:val="00CF27CB"/>
    <w:rsid w:val="00CF5DC6"/>
    <w:rsid w:val="00CF70FB"/>
    <w:rsid w:val="00D053DB"/>
    <w:rsid w:val="00D57B8D"/>
    <w:rsid w:val="00D62C13"/>
    <w:rsid w:val="00D95700"/>
    <w:rsid w:val="00D96D46"/>
    <w:rsid w:val="00DB1F7D"/>
    <w:rsid w:val="00DD2120"/>
    <w:rsid w:val="00DD2A80"/>
    <w:rsid w:val="00E22A00"/>
    <w:rsid w:val="00E2365A"/>
    <w:rsid w:val="00E567C7"/>
    <w:rsid w:val="00E77B72"/>
    <w:rsid w:val="00E83F53"/>
    <w:rsid w:val="00E9699F"/>
    <w:rsid w:val="00EA0645"/>
    <w:rsid w:val="00EC4CEF"/>
    <w:rsid w:val="00F1753D"/>
    <w:rsid w:val="00F205DB"/>
    <w:rsid w:val="00F3786C"/>
    <w:rsid w:val="00F4309B"/>
    <w:rsid w:val="00F538B5"/>
    <w:rsid w:val="00F55A6A"/>
    <w:rsid w:val="00FA444E"/>
    <w:rsid w:val="00FC0643"/>
    <w:rsid w:val="00FC62F0"/>
    <w:rsid w:val="00FE391A"/>
    <w:rsid w:val="00FF6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66023"/>
  <w15:chartTrackingRefBased/>
  <w15:docId w15:val="{9F0F25BF-EC9D-4FAB-A546-86133C60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uiPriority w:val="9"/>
    <w:unhideWhenUsed/>
    <w:qFormat/>
    <w:rsid w:val="0000410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C13"/>
    <w:pPr>
      <w:ind w:leftChars="200" w:left="480"/>
    </w:pPr>
  </w:style>
  <w:style w:type="character" w:styleId="a4">
    <w:name w:val="Hyperlink"/>
    <w:basedOn w:val="a0"/>
    <w:uiPriority w:val="99"/>
    <w:unhideWhenUsed/>
    <w:rsid w:val="00FC62F0"/>
    <w:rPr>
      <w:color w:val="0563C1" w:themeColor="hyperlink"/>
      <w:u w:val="single"/>
    </w:rPr>
  </w:style>
  <w:style w:type="paragraph" w:styleId="a5">
    <w:name w:val="footnote text"/>
    <w:basedOn w:val="a"/>
    <w:link w:val="a6"/>
    <w:uiPriority w:val="99"/>
    <w:semiHidden/>
    <w:unhideWhenUsed/>
    <w:rsid w:val="0000410E"/>
    <w:pPr>
      <w:snapToGrid w:val="0"/>
    </w:pPr>
    <w:rPr>
      <w:sz w:val="20"/>
      <w:szCs w:val="20"/>
    </w:rPr>
  </w:style>
  <w:style w:type="character" w:customStyle="1" w:styleId="a6">
    <w:name w:val="註腳文字 字元"/>
    <w:basedOn w:val="a0"/>
    <w:link w:val="a5"/>
    <w:uiPriority w:val="99"/>
    <w:semiHidden/>
    <w:rsid w:val="0000410E"/>
    <w:rPr>
      <w:sz w:val="20"/>
      <w:szCs w:val="20"/>
    </w:rPr>
  </w:style>
  <w:style w:type="character" w:styleId="a7">
    <w:name w:val="footnote reference"/>
    <w:basedOn w:val="a0"/>
    <w:uiPriority w:val="99"/>
    <w:semiHidden/>
    <w:unhideWhenUsed/>
    <w:rsid w:val="0000410E"/>
    <w:rPr>
      <w:vertAlign w:val="superscript"/>
    </w:rPr>
  </w:style>
  <w:style w:type="character" w:customStyle="1" w:styleId="30">
    <w:name w:val="標題 3 字元"/>
    <w:basedOn w:val="a0"/>
    <w:link w:val="3"/>
    <w:uiPriority w:val="9"/>
    <w:rsid w:val="0000410E"/>
    <w:rPr>
      <w:rFonts w:asciiTheme="majorHAnsi" w:eastAsiaTheme="majorEastAsia" w:hAnsiTheme="majorHAnsi" w:cstheme="majorBidi"/>
      <w:b/>
      <w:bCs/>
      <w:sz w:val="36"/>
      <w:szCs w:val="36"/>
    </w:rPr>
  </w:style>
  <w:style w:type="paragraph" w:styleId="a8">
    <w:name w:val="Balloon Text"/>
    <w:basedOn w:val="a"/>
    <w:link w:val="a9"/>
    <w:uiPriority w:val="99"/>
    <w:semiHidden/>
    <w:unhideWhenUsed/>
    <w:rsid w:val="002200B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200B6"/>
    <w:rPr>
      <w:rFonts w:asciiTheme="majorHAnsi" w:eastAsiaTheme="majorEastAsia" w:hAnsiTheme="majorHAnsi" w:cstheme="majorBidi"/>
      <w:sz w:val="18"/>
      <w:szCs w:val="18"/>
    </w:rPr>
  </w:style>
  <w:style w:type="paragraph" w:styleId="aa">
    <w:name w:val="header"/>
    <w:basedOn w:val="a"/>
    <w:link w:val="ab"/>
    <w:uiPriority w:val="99"/>
    <w:unhideWhenUsed/>
    <w:rsid w:val="003B7113"/>
    <w:pPr>
      <w:tabs>
        <w:tab w:val="center" w:pos="4153"/>
        <w:tab w:val="right" w:pos="8306"/>
      </w:tabs>
      <w:snapToGrid w:val="0"/>
    </w:pPr>
    <w:rPr>
      <w:sz w:val="20"/>
      <w:szCs w:val="20"/>
    </w:rPr>
  </w:style>
  <w:style w:type="character" w:customStyle="1" w:styleId="ab">
    <w:name w:val="頁首 字元"/>
    <w:basedOn w:val="a0"/>
    <w:link w:val="aa"/>
    <w:uiPriority w:val="99"/>
    <w:rsid w:val="003B7113"/>
    <w:rPr>
      <w:sz w:val="20"/>
      <w:szCs w:val="20"/>
    </w:rPr>
  </w:style>
  <w:style w:type="paragraph" w:styleId="ac">
    <w:name w:val="footer"/>
    <w:basedOn w:val="a"/>
    <w:link w:val="ad"/>
    <w:uiPriority w:val="99"/>
    <w:unhideWhenUsed/>
    <w:rsid w:val="003B7113"/>
    <w:pPr>
      <w:tabs>
        <w:tab w:val="center" w:pos="4153"/>
        <w:tab w:val="right" w:pos="8306"/>
      </w:tabs>
      <w:snapToGrid w:val="0"/>
    </w:pPr>
    <w:rPr>
      <w:sz w:val="20"/>
      <w:szCs w:val="20"/>
    </w:rPr>
  </w:style>
  <w:style w:type="character" w:customStyle="1" w:styleId="ad">
    <w:name w:val="頁尾 字元"/>
    <w:basedOn w:val="a0"/>
    <w:link w:val="ac"/>
    <w:uiPriority w:val="99"/>
    <w:rsid w:val="003B711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4843">
      <w:bodyDiv w:val="1"/>
      <w:marLeft w:val="0"/>
      <w:marRight w:val="0"/>
      <w:marTop w:val="0"/>
      <w:marBottom w:val="0"/>
      <w:divBdr>
        <w:top w:val="none" w:sz="0" w:space="0" w:color="auto"/>
        <w:left w:val="none" w:sz="0" w:space="0" w:color="auto"/>
        <w:bottom w:val="none" w:sz="0" w:space="0" w:color="auto"/>
        <w:right w:val="none" w:sz="0" w:space="0" w:color="auto"/>
      </w:divBdr>
    </w:div>
    <w:div w:id="142842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lc.moj.gov.tw/&#65289;&#38651;&#23376;&#20844;&#24067;&#27396;/" TargetMode="External"/><Relationship Id="rId3" Type="http://schemas.openxmlformats.org/officeDocument/2006/relationships/settings" Target="settings.xml"/><Relationship Id="rId7" Type="http://schemas.openxmlformats.org/officeDocument/2006/relationships/hyperlink" Target="https://www.hlc.moj.gov.tw/&#65289;&#38651;&#23376;&#20844;&#24067;&#273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10</Pages>
  <Words>721</Words>
  <Characters>4112</Characters>
  <Application>Microsoft Office Word</Application>
  <DocSecurity>0</DocSecurity>
  <Lines>34</Lines>
  <Paragraphs>9</Paragraphs>
  <ScaleCrop>false</ScaleCrop>
  <Company>MOJ</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陳雅伶</dc:creator>
  <cp:keywords/>
  <dc:description/>
  <cp:lastModifiedBy>陳少康</cp:lastModifiedBy>
  <cp:revision>71</cp:revision>
  <cp:lastPrinted>2023-09-01T06:21:00Z</cp:lastPrinted>
  <dcterms:created xsi:type="dcterms:W3CDTF">2023-08-30T09:25:00Z</dcterms:created>
  <dcterms:modified xsi:type="dcterms:W3CDTF">2023-09-01T07:02:00Z</dcterms:modified>
</cp:coreProperties>
</file>